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4F9F5" w14:textId="77777777" w:rsidR="00AB1B63" w:rsidRDefault="00AB1B63" w:rsidP="00AB1B63">
      <w:pPr>
        <w:pStyle w:val="B2"/>
      </w:pPr>
      <w:bookmarkStart w:id="0" w:name="_CR4_3_6"/>
      <w:bookmarkStart w:id="1" w:name="_Toc20203995"/>
      <w:bookmarkStart w:id="2" w:name="_Toc27894681"/>
      <w:bookmarkStart w:id="3" w:name="_Toc36191748"/>
      <w:bookmarkStart w:id="4" w:name="_Toc45192834"/>
      <w:bookmarkStart w:id="5" w:name="_Toc47592466"/>
      <w:bookmarkStart w:id="6" w:name="_Toc51834547"/>
      <w:bookmarkStart w:id="7" w:name="_Toc201215012"/>
      <w:bookmarkEnd w:id="0"/>
    </w:p>
    <w:p w14:paraId="06D3D6A9" w14:textId="283FFC1C" w:rsidR="00271353" w:rsidRDefault="00271353" w:rsidP="0027135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w:t>
        </w:r>
        <w:r w:rsidR="004267A8">
          <w:rPr>
            <w:b/>
            <w:noProof/>
            <w:sz w:val="24"/>
          </w:rPr>
          <w:t>3</w:t>
        </w:r>
      </w:fldSimple>
      <w:fldSimple w:instr=" DOCPROPERTY  MtgTitle  \* MERGEFORMAT "/>
      <w:r>
        <w:rPr>
          <w:b/>
          <w:i/>
          <w:noProof/>
          <w:sz w:val="28"/>
        </w:rPr>
        <w:tab/>
      </w:r>
      <w:r w:rsidR="009E2BE2">
        <w:fldChar w:fldCharType="begin"/>
      </w:r>
      <w:r w:rsidR="009E2BE2">
        <w:instrText xml:space="preserve"> DOCPROPERTY  Tdoc#  \* MERGEFORMAT </w:instrText>
      </w:r>
      <w:r w:rsidR="009E2BE2">
        <w:fldChar w:fldCharType="separate"/>
      </w:r>
      <w:r w:rsidR="009E2BE2" w:rsidRPr="00E13F3D">
        <w:rPr>
          <w:b/>
          <w:i/>
          <w:noProof/>
          <w:sz w:val="28"/>
        </w:rPr>
        <w:t>S2-2</w:t>
      </w:r>
      <w:r w:rsidR="009E2BE2">
        <w:rPr>
          <w:b/>
          <w:i/>
          <w:noProof/>
          <w:sz w:val="28"/>
        </w:rPr>
        <w:t>60</w:t>
      </w:r>
      <w:r w:rsidR="009E2BE2">
        <w:rPr>
          <w:b/>
          <w:i/>
          <w:noProof/>
          <w:sz w:val="28"/>
        </w:rPr>
        <w:t>1423</w:t>
      </w:r>
      <w:r w:rsidR="009E2BE2">
        <w:rPr>
          <w:b/>
          <w:i/>
          <w:noProof/>
          <w:sz w:val="28"/>
        </w:rPr>
        <w:fldChar w:fldCharType="end"/>
      </w:r>
    </w:p>
    <w:p w14:paraId="07DEC0AE" w14:textId="1BD73FA4" w:rsidR="00271353" w:rsidRDefault="004267A8" w:rsidP="00271353">
      <w:pPr>
        <w:pStyle w:val="CRCoverPage"/>
        <w:outlineLvl w:val="0"/>
        <w:rPr>
          <w:b/>
          <w:noProof/>
          <w:sz w:val="24"/>
        </w:rPr>
      </w:pPr>
      <w:fldSimple w:instr=" DOCPROPERTY  Location  \* MERGEFORMAT ">
        <w:r>
          <w:rPr>
            <w:b/>
            <w:noProof/>
            <w:sz w:val="24"/>
          </w:rPr>
          <w:t>Goa</w:t>
        </w:r>
      </w:fldSimple>
      <w:r w:rsidR="00271353">
        <w:rPr>
          <w:b/>
          <w:noProof/>
          <w:sz w:val="24"/>
        </w:rPr>
        <w:t xml:space="preserve">, </w:t>
      </w:r>
      <w:fldSimple w:instr=" DOCPROPERTY  Country  \* MERGEFORMAT ">
        <w:r>
          <w:rPr>
            <w:b/>
            <w:noProof/>
            <w:sz w:val="24"/>
          </w:rPr>
          <w:t>India</w:t>
        </w:r>
      </w:fldSimple>
      <w:r w:rsidR="00271353">
        <w:rPr>
          <w:b/>
          <w:noProof/>
          <w:sz w:val="24"/>
        </w:rPr>
        <w:t xml:space="preserve">, </w:t>
      </w:r>
      <w:fldSimple w:instr=" DOCPROPERTY  StartDate  \* MERGEFORMAT ">
        <w:r>
          <w:rPr>
            <w:b/>
            <w:noProof/>
            <w:sz w:val="24"/>
          </w:rPr>
          <w:t>9</w:t>
        </w:r>
        <w:r w:rsidR="00271353" w:rsidRPr="00BA51D9">
          <w:rPr>
            <w:b/>
            <w:noProof/>
            <w:sz w:val="24"/>
          </w:rPr>
          <w:t xml:space="preserve"> </w:t>
        </w:r>
        <w:r>
          <w:rPr>
            <w:b/>
            <w:noProof/>
            <w:sz w:val="24"/>
          </w:rPr>
          <w:t>Feb</w:t>
        </w:r>
        <w:r w:rsidR="00271353" w:rsidRPr="00BA51D9">
          <w:rPr>
            <w:b/>
            <w:noProof/>
            <w:sz w:val="24"/>
          </w:rPr>
          <w:t xml:space="preserve"> 202</w:t>
        </w:r>
        <w:r>
          <w:rPr>
            <w:b/>
            <w:noProof/>
            <w:sz w:val="24"/>
          </w:rPr>
          <w:t>6</w:t>
        </w:r>
      </w:fldSimple>
      <w:r w:rsidR="00271353">
        <w:rPr>
          <w:b/>
          <w:noProof/>
          <w:sz w:val="24"/>
        </w:rPr>
        <w:t xml:space="preserve"> - </w:t>
      </w:r>
      <w:fldSimple w:instr=" DOCPROPERTY  EndDate  \* MERGEFORMAT ">
        <w:r w:rsidR="00271353" w:rsidRPr="00BA51D9">
          <w:rPr>
            <w:b/>
            <w:noProof/>
            <w:sz w:val="24"/>
          </w:rPr>
          <w:t>1</w:t>
        </w:r>
        <w:r>
          <w:rPr>
            <w:b/>
            <w:noProof/>
            <w:sz w:val="24"/>
          </w:rPr>
          <w:t>3</w:t>
        </w:r>
        <w:r w:rsidR="00271353" w:rsidRPr="00BA51D9">
          <w:rPr>
            <w:b/>
            <w:noProof/>
            <w:sz w:val="24"/>
          </w:rPr>
          <w:t xml:space="preserve"> </w:t>
        </w:r>
        <w:r>
          <w:rPr>
            <w:b/>
            <w:noProof/>
            <w:sz w:val="24"/>
          </w:rPr>
          <w:t>Feb</w:t>
        </w:r>
        <w:r w:rsidR="00271353"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1353" w14:paraId="190F9917" w14:textId="77777777" w:rsidTr="00675F37">
        <w:tc>
          <w:tcPr>
            <w:tcW w:w="9641" w:type="dxa"/>
            <w:gridSpan w:val="9"/>
            <w:tcBorders>
              <w:top w:val="single" w:sz="4" w:space="0" w:color="auto"/>
              <w:left w:val="single" w:sz="4" w:space="0" w:color="auto"/>
              <w:right w:val="single" w:sz="4" w:space="0" w:color="auto"/>
            </w:tcBorders>
          </w:tcPr>
          <w:p w14:paraId="079277EE" w14:textId="77777777" w:rsidR="00271353" w:rsidRDefault="00271353" w:rsidP="00675F37">
            <w:pPr>
              <w:pStyle w:val="CRCoverPage"/>
              <w:spacing w:after="0"/>
              <w:jc w:val="right"/>
              <w:rPr>
                <w:i/>
                <w:noProof/>
              </w:rPr>
            </w:pPr>
            <w:r>
              <w:rPr>
                <w:i/>
                <w:noProof/>
                <w:sz w:val="14"/>
              </w:rPr>
              <w:t>CR-Form-v12.3</w:t>
            </w:r>
          </w:p>
        </w:tc>
      </w:tr>
      <w:tr w:rsidR="00271353" w14:paraId="2E99A518" w14:textId="77777777" w:rsidTr="00675F37">
        <w:tc>
          <w:tcPr>
            <w:tcW w:w="9641" w:type="dxa"/>
            <w:gridSpan w:val="9"/>
            <w:tcBorders>
              <w:left w:val="single" w:sz="4" w:space="0" w:color="auto"/>
              <w:right w:val="single" w:sz="4" w:space="0" w:color="auto"/>
            </w:tcBorders>
          </w:tcPr>
          <w:p w14:paraId="0670C09B" w14:textId="77777777" w:rsidR="00271353" w:rsidRDefault="00271353" w:rsidP="00675F37">
            <w:pPr>
              <w:pStyle w:val="CRCoverPage"/>
              <w:spacing w:after="0"/>
              <w:jc w:val="center"/>
              <w:rPr>
                <w:noProof/>
              </w:rPr>
            </w:pPr>
            <w:r>
              <w:rPr>
                <w:b/>
                <w:noProof/>
                <w:sz w:val="32"/>
              </w:rPr>
              <w:t>CHANGE REQUEST</w:t>
            </w:r>
          </w:p>
        </w:tc>
      </w:tr>
      <w:tr w:rsidR="00271353" w14:paraId="7FDA695F" w14:textId="77777777" w:rsidTr="00675F37">
        <w:tc>
          <w:tcPr>
            <w:tcW w:w="9641" w:type="dxa"/>
            <w:gridSpan w:val="9"/>
            <w:tcBorders>
              <w:left w:val="single" w:sz="4" w:space="0" w:color="auto"/>
              <w:right w:val="single" w:sz="4" w:space="0" w:color="auto"/>
            </w:tcBorders>
          </w:tcPr>
          <w:p w14:paraId="575F58B1" w14:textId="77777777" w:rsidR="00271353" w:rsidRDefault="00271353" w:rsidP="00675F37">
            <w:pPr>
              <w:pStyle w:val="CRCoverPage"/>
              <w:spacing w:after="0"/>
              <w:rPr>
                <w:noProof/>
                <w:sz w:val="8"/>
                <w:szCs w:val="8"/>
              </w:rPr>
            </w:pPr>
          </w:p>
        </w:tc>
      </w:tr>
      <w:tr w:rsidR="00271353" w14:paraId="1E820218" w14:textId="77777777" w:rsidTr="00675F37">
        <w:tc>
          <w:tcPr>
            <w:tcW w:w="142" w:type="dxa"/>
            <w:tcBorders>
              <w:left w:val="single" w:sz="4" w:space="0" w:color="auto"/>
            </w:tcBorders>
          </w:tcPr>
          <w:p w14:paraId="79095100" w14:textId="77777777" w:rsidR="00271353" w:rsidRDefault="00271353" w:rsidP="00675F37">
            <w:pPr>
              <w:pStyle w:val="CRCoverPage"/>
              <w:spacing w:after="0"/>
              <w:jc w:val="right"/>
              <w:rPr>
                <w:noProof/>
              </w:rPr>
            </w:pPr>
          </w:p>
        </w:tc>
        <w:tc>
          <w:tcPr>
            <w:tcW w:w="1559" w:type="dxa"/>
            <w:shd w:val="pct30" w:color="FFFF00" w:fill="auto"/>
          </w:tcPr>
          <w:p w14:paraId="757577FD" w14:textId="77777777" w:rsidR="00271353" w:rsidRPr="00410371" w:rsidRDefault="00271353" w:rsidP="00675F37">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36892304" w14:textId="77777777" w:rsidR="00271353" w:rsidRDefault="00271353" w:rsidP="00675F37">
            <w:pPr>
              <w:pStyle w:val="CRCoverPage"/>
              <w:spacing w:after="0"/>
              <w:jc w:val="center"/>
              <w:rPr>
                <w:noProof/>
              </w:rPr>
            </w:pPr>
            <w:r>
              <w:rPr>
                <w:b/>
                <w:noProof/>
                <w:sz w:val="28"/>
              </w:rPr>
              <w:t>CR</w:t>
            </w:r>
          </w:p>
        </w:tc>
        <w:tc>
          <w:tcPr>
            <w:tcW w:w="1276" w:type="dxa"/>
            <w:shd w:val="pct30" w:color="FFFF00" w:fill="auto"/>
          </w:tcPr>
          <w:p w14:paraId="46111EE7" w14:textId="77777777" w:rsidR="00271353" w:rsidRPr="00410371" w:rsidRDefault="00271353" w:rsidP="00675F37">
            <w:pPr>
              <w:pStyle w:val="CRCoverPage"/>
              <w:spacing w:after="0"/>
              <w:rPr>
                <w:noProof/>
              </w:rPr>
            </w:pPr>
            <w:fldSimple w:instr=" DOCPROPERTY  Cr#  \* MERGEFORMAT ">
              <w:r w:rsidRPr="00410371">
                <w:rPr>
                  <w:b/>
                  <w:noProof/>
                  <w:sz w:val="28"/>
                </w:rPr>
                <w:t>5587</w:t>
              </w:r>
            </w:fldSimple>
          </w:p>
        </w:tc>
        <w:tc>
          <w:tcPr>
            <w:tcW w:w="709" w:type="dxa"/>
          </w:tcPr>
          <w:p w14:paraId="19DB6494" w14:textId="77777777" w:rsidR="00271353" w:rsidRDefault="00271353"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10AE4162" w14:textId="0ED796A4" w:rsidR="00271353" w:rsidRPr="009E2BE2" w:rsidRDefault="009E2BE2" w:rsidP="00675F37">
            <w:pPr>
              <w:pStyle w:val="CRCoverPage"/>
              <w:spacing w:after="0"/>
              <w:jc w:val="center"/>
              <w:rPr>
                <w:b/>
                <w:bCs/>
                <w:noProof/>
                <w:sz w:val="28"/>
                <w:szCs w:val="28"/>
              </w:rPr>
            </w:pPr>
            <w:r w:rsidRPr="009E2BE2">
              <w:rPr>
                <w:b/>
                <w:bCs/>
                <w:sz w:val="28"/>
                <w:szCs w:val="28"/>
              </w:rPr>
              <w:t>1</w:t>
            </w:r>
          </w:p>
        </w:tc>
        <w:tc>
          <w:tcPr>
            <w:tcW w:w="2410" w:type="dxa"/>
          </w:tcPr>
          <w:p w14:paraId="080F0840" w14:textId="77777777" w:rsidR="00271353" w:rsidRDefault="00271353"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BC22D7" w14:textId="73A05D71" w:rsidR="00271353" w:rsidRPr="00410371" w:rsidRDefault="007B44D0" w:rsidP="00675F37">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239176A9" w14:textId="77777777" w:rsidR="00271353" w:rsidRDefault="00271353" w:rsidP="00675F37">
            <w:pPr>
              <w:pStyle w:val="CRCoverPage"/>
              <w:spacing w:after="0"/>
              <w:rPr>
                <w:noProof/>
              </w:rPr>
            </w:pPr>
          </w:p>
        </w:tc>
      </w:tr>
      <w:tr w:rsidR="00271353" w14:paraId="4C703452" w14:textId="77777777" w:rsidTr="00675F37">
        <w:tc>
          <w:tcPr>
            <w:tcW w:w="9641" w:type="dxa"/>
            <w:gridSpan w:val="9"/>
            <w:tcBorders>
              <w:left w:val="single" w:sz="4" w:space="0" w:color="auto"/>
              <w:right w:val="single" w:sz="4" w:space="0" w:color="auto"/>
            </w:tcBorders>
          </w:tcPr>
          <w:p w14:paraId="7C971E3E" w14:textId="77777777" w:rsidR="00271353" w:rsidRDefault="00271353" w:rsidP="00675F37">
            <w:pPr>
              <w:pStyle w:val="CRCoverPage"/>
              <w:spacing w:after="0"/>
              <w:rPr>
                <w:noProof/>
              </w:rPr>
            </w:pPr>
          </w:p>
        </w:tc>
      </w:tr>
      <w:tr w:rsidR="00271353" w14:paraId="57E0DB89" w14:textId="77777777" w:rsidTr="00675F37">
        <w:tc>
          <w:tcPr>
            <w:tcW w:w="9641" w:type="dxa"/>
            <w:gridSpan w:val="9"/>
            <w:tcBorders>
              <w:top w:val="single" w:sz="4" w:space="0" w:color="auto"/>
            </w:tcBorders>
          </w:tcPr>
          <w:p w14:paraId="07941B1D" w14:textId="77777777" w:rsidR="00271353" w:rsidRPr="00F25D98" w:rsidRDefault="00271353"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1353" w14:paraId="513B9E77" w14:textId="77777777" w:rsidTr="00675F37">
        <w:tc>
          <w:tcPr>
            <w:tcW w:w="9641" w:type="dxa"/>
            <w:gridSpan w:val="9"/>
          </w:tcPr>
          <w:p w14:paraId="6852F2DB" w14:textId="77777777" w:rsidR="00271353" w:rsidRDefault="00271353" w:rsidP="00675F37">
            <w:pPr>
              <w:pStyle w:val="CRCoverPage"/>
              <w:spacing w:after="0"/>
              <w:rPr>
                <w:noProof/>
                <w:sz w:val="8"/>
                <w:szCs w:val="8"/>
              </w:rPr>
            </w:pPr>
          </w:p>
        </w:tc>
      </w:tr>
    </w:tbl>
    <w:p w14:paraId="773B0C13" w14:textId="77777777" w:rsidR="00271353" w:rsidRDefault="00271353" w:rsidP="002713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1353" w14:paraId="288466C2" w14:textId="77777777" w:rsidTr="00675F37">
        <w:tc>
          <w:tcPr>
            <w:tcW w:w="2835" w:type="dxa"/>
          </w:tcPr>
          <w:p w14:paraId="2F4B34BB" w14:textId="77777777" w:rsidR="00271353" w:rsidRDefault="00271353" w:rsidP="00675F37">
            <w:pPr>
              <w:pStyle w:val="CRCoverPage"/>
              <w:tabs>
                <w:tab w:val="right" w:pos="2751"/>
              </w:tabs>
              <w:spacing w:after="0"/>
              <w:rPr>
                <w:b/>
                <w:i/>
                <w:noProof/>
              </w:rPr>
            </w:pPr>
            <w:r>
              <w:rPr>
                <w:b/>
                <w:i/>
                <w:noProof/>
              </w:rPr>
              <w:t>Proposed change affects:</w:t>
            </w:r>
          </w:p>
        </w:tc>
        <w:tc>
          <w:tcPr>
            <w:tcW w:w="1418" w:type="dxa"/>
          </w:tcPr>
          <w:p w14:paraId="7332BF20" w14:textId="77777777" w:rsidR="00271353" w:rsidRDefault="00271353"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DB1C9E" w14:textId="77777777" w:rsidR="00271353" w:rsidRDefault="00271353" w:rsidP="00675F37">
            <w:pPr>
              <w:pStyle w:val="CRCoverPage"/>
              <w:spacing w:after="0"/>
              <w:jc w:val="center"/>
              <w:rPr>
                <w:b/>
                <w:caps/>
                <w:noProof/>
              </w:rPr>
            </w:pPr>
          </w:p>
        </w:tc>
        <w:tc>
          <w:tcPr>
            <w:tcW w:w="709" w:type="dxa"/>
            <w:tcBorders>
              <w:left w:val="single" w:sz="4" w:space="0" w:color="auto"/>
            </w:tcBorders>
          </w:tcPr>
          <w:p w14:paraId="7CE5CC1C" w14:textId="77777777" w:rsidR="00271353" w:rsidRDefault="00271353"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451F9" w14:textId="77777777" w:rsidR="00271353" w:rsidRDefault="00271353" w:rsidP="00675F37">
            <w:pPr>
              <w:pStyle w:val="CRCoverPage"/>
              <w:spacing w:after="0"/>
              <w:jc w:val="center"/>
              <w:rPr>
                <w:b/>
                <w:caps/>
                <w:noProof/>
              </w:rPr>
            </w:pPr>
          </w:p>
        </w:tc>
        <w:tc>
          <w:tcPr>
            <w:tcW w:w="2126" w:type="dxa"/>
          </w:tcPr>
          <w:p w14:paraId="6A598469" w14:textId="77777777" w:rsidR="00271353" w:rsidRDefault="00271353"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39B0E0" w14:textId="77777777" w:rsidR="00271353" w:rsidRDefault="00271353" w:rsidP="00675F37">
            <w:pPr>
              <w:pStyle w:val="CRCoverPage"/>
              <w:spacing w:after="0"/>
              <w:jc w:val="center"/>
              <w:rPr>
                <w:b/>
                <w:caps/>
                <w:noProof/>
              </w:rPr>
            </w:pPr>
          </w:p>
        </w:tc>
        <w:tc>
          <w:tcPr>
            <w:tcW w:w="1418" w:type="dxa"/>
            <w:tcBorders>
              <w:left w:val="nil"/>
            </w:tcBorders>
          </w:tcPr>
          <w:p w14:paraId="4B433719" w14:textId="77777777" w:rsidR="00271353" w:rsidRDefault="00271353"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59CFC" w14:textId="681C05F4" w:rsidR="00271353" w:rsidRDefault="00CC3415" w:rsidP="00675F37">
            <w:pPr>
              <w:pStyle w:val="CRCoverPage"/>
              <w:spacing w:after="0"/>
              <w:jc w:val="center"/>
              <w:rPr>
                <w:b/>
                <w:bCs/>
                <w:caps/>
                <w:noProof/>
              </w:rPr>
            </w:pPr>
            <w:r>
              <w:rPr>
                <w:b/>
                <w:bCs/>
                <w:caps/>
                <w:noProof/>
              </w:rPr>
              <w:t>X</w:t>
            </w:r>
          </w:p>
        </w:tc>
      </w:tr>
    </w:tbl>
    <w:p w14:paraId="7A66FA03" w14:textId="77777777" w:rsidR="00271353" w:rsidRDefault="00271353" w:rsidP="002713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1353" w14:paraId="15D23BE9" w14:textId="77777777" w:rsidTr="00675F37">
        <w:tc>
          <w:tcPr>
            <w:tcW w:w="9640" w:type="dxa"/>
            <w:gridSpan w:val="11"/>
          </w:tcPr>
          <w:p w14:paraId="5B92479D" w14:textId="77777777" w:rsidR="00271353" w:rsidRDefault="00271353" w:rsidP="00675F37">
            <w:pPr>
              <w:pStyle w:val="CRCoverPage"/>
              <w:spacing w:after="0"/>
              <w:rPr>
                <w:noProof/>
                <w:sz w:val="8"/>
                <w:szCs w:val="8"/>
              </w:rPr>
            </w:pPr>
          </w:p>
        </w:tc>
      </w:tr>
      <w:tr w:rsidR="00271353" w14:paraId="60FA225E" w14:textId="77777777" w:rsidTr="00675F37">
        <w:tc>
          <w:tcPr>
            <w:tcW w:w="1843" w:type="dxa"/>
            <w:tcBorders>
              <w:top w:val="single" w:sz="4" w:space="0" w:color="auto"/>
              <w:left w:val="single" w:sz="4" w:space="0" w:color="auto"/>
            </w:tcBorders>
          </w:tcPr>
          <w:p w14:paraId="3D51265F" w14:textId="77777777" w:rsidR="00271353" w:rsidRDefault="00271353"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9E459" w14:textId="77777777" w:rsidR="00271353" w:rsidRDefault="00271353" w:rsidP="00675F37">
            <w:pPr>
              <w:pStyle w:val="CRCoverPage"/>
              <w:spacing w:after="0"/>
              <w:ind w:left="100"/>
              <w:rPr>
                <w:noProof/>
              </w:rPr>
            </w:pPr>
            <w:fldSimple w:instr=" DOCPROPERTY  CrTitle  \* MERGEFORMAT ">
              <w:r>
                <w:t>N6 delay measurement exposure</w:t>
              </w:r>
            </w:fldSimple>
          </w:p>
        </w:tc>
      </w:tr>
      <w:tr w:rsidR="00271353" w14:paraId="3FB7F22D" w14:textId="77777777" w:rsidTr="00675F37">
        <w:tc>
          <w:tcPr>
            <w:tcW w:w="1843" w:type="dxa"/>
            <w:tcBorders>
              <w:left w:val="single" w:sz="4" w:space="0" w:color="auto"/>
            </w:tcBorders>
          </w:tcPr>
          <w:p w14:paraId="77054989" w14:textId="77777777" w:rsidR="00271353" w:rsidRDefault="00271353" w:rsidP="00675F37">
            <w:pPr>
              <w:pStyle w:val="CRCoverPage"/>
              <w:spacing w:after="0"/>
              <w:rPr>
                <w:b/>
                <w:i/>
                <w:noProof/>
                <w:sz w:val="8"/>
                <w:szCs w:val="8"/>
              </w:rPr>
            </w:pPr>
          </w:p>
        </w:tc>
        <w:tc>
          <w:tcPr>
            <w:tcW w:w="7797" w:type="dxa"/>
            <w:gridSpan w:val="10"/>
            <w:tcBorders>
              <w:right w:val="single" w:sz="4" w:space="0" w:color="auto"/>
            </w:tcBorders>
          </w:tcPr>
          <w:p w14:paraId="20E3015C" w14:textId="77777777" w:rsidR="00271353" w:rsidRDefault="00271353" w:rsidP="00675F37">
            <w:pPr>
              <w:pStyle w:val="CRCoverPage"/>
              <w:spacing w:after="0"/>
              <w:rPr>
                <w:noProof/>
                <w:sz w:val="8"/>
                <w:szCs w:val="8"/>
              </w:rPr>
            </w:pPr>
          </w:p>
        </w:tc>
      </w:tr>
      <w:tr w:rsidR="00271353" w14:paraId="4427AECA" w14:textId="77777777" w:rsidTr="00675F37">
        <w:tc>
          <w:tcPr>
            <w:tcW w:w="1843" w:type="dxa"/>
            <w:tcBorders>
              <w:left w:val="single" w:sz="4" w:space="0" w:color="auto"/>
            </w:tcBorders>
          </w:tcPr>
          <w:p w14:paraId="0ED27454" w14:textId="77777777" w:rsidR="00271353" w:rsidRDefault="00271353"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57509" w14:textId="4F612353" w:rsidR="00271353" w:rsidRDefault="00271353" w:rsidP="00675F37">
            <w:pPr>
              <w:pStyle w:val="CRCoverPage"/>
              <w:spacing w:after="0"/>
              <w:ind w:left="100"/>
              <w:rPr>
                <w:noProof/>
              </w:rPr>
            </w:pPr>
            <w:fldSimple w:instr=" DOCPROPERTY  SourceIfWg  \* MERGEFORMAT ">
              <w:r>
                <w:rPr>
                  <w:noProof/>
                </w:rPr>
                <w:t>Apple</w:t>
              </w:r>
            </w:fldSimple>
            <w:r w:rsidR="00372247">
              <w:rPr>
                <w:noProof/>
              </w:rPr>
              <w:t>, Nokia</w:t>
            </w:r>
          </w:p>
        </w:tc>
      </w:tr>
      <w:tr w:rsidR="00271353" w14:paraId="089361C1" w14:textId="77777777" w:rsidTr="00675F37">
        <w:tc>
          <w:tcPr>
            <w:tcW w:w="1843" w:type="dxa"/>
            <w:tcBorders>
              <w:left w:val="single" w:sz="4" w:space="0" w:color="auto"/>
            </w:tcBorders>
          </w:tcPr>
          <w:p w14:paraId="41695107" w14:textId="77777777" w:rsidR="00271353" w:rsidRDefault="00271353"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644A0" w14:textId="22A0CCEC" w:rsidR="00271353" w:rsidRDefault="007E1FF9" w:rsidP="00675F37">
            <w:pPr>
              <w:pStyle w:val="CRCoverPage"/>
              <w:spacing w:after="0"/>
              <w:ind w:left="100"/>
              <w:rPr>
                <w:noProof/>
              </w:rPr>
            </w:pPr>
            <w:r>
              <w:t>SA2</w:t>
            </w:r>
            <w:fldSimple w:instr=" DOCPROPERTY  SourceIfTsg  \* MERGEFORMAT "/>
          </w:p>
        </w:tc>
      </w:tr>
      <w:tr w:rsidR="00271353" w14:paraId="57FC9F35" w14:textId="77777777" w:rsidTr="00675F37">
        <w:tc>
          <w:tcPr>
            <w:tcW w:w="1843" w:type="dxa"/>
            <w:tcBorders>
              <w:left w:val="single" w:sz="4" w:space="0" w:color="auto"/>
            </w:tcBorders>
          </w:tcPr>
          <w:p w14:paraId="1919E25D" w14:textId="77777777" w:rsidR="00271353" w:rsidRDefault="00271353" w:rsidP="00675F37">
            <w:pPr>
              <w:pStyle w:val="CRCoverPage"/>
              <w:spacing w:after="0"/>
              <w:rPr>
                <w:b/>
                <w:i/>
                <w:noProof/>
                <w:sz w:val="8"/>
                <w:szCs w:val="8"/>
              </w:rPr>
            </w:pPr>
          </w:p>
        </w:tc>
        <w:tc>
          <w:tcPr>
            <w:tcW w:w="7797" w:type="dxa"/>
            <w:gridSpan w:val="10"/>
            <w:tcBorders>
              <w:right w:val="single" w:sz="4" w:space="0" w:color="auto"/>
            </w:tcBorders>
          </w:tcPr>
          <w:p w14:paraId="110DC2F3" w14:textId="77777777" w:rsidR="00271353" w:rsidRDefault="00271353" w:rsidP="00675F37">
            <w:pPr>
              <w:pStyle w:val="CRCoverPage"/>
              <w:spacing w:after="0"/>
              <w:rPr>
                <w:noProof/>
                <w:sz w:val="8"/>
                <w:szCs w:val="8"/>
              </w:rPr>
            </w:pPr>
          </w:p>
        </w:tc>
      </w:tr>
      <w:tr w:rsidR="00271353" w14:paraId="7BF0C525" w14:textId="77777777" w:rsidTr="00675F37">
        <w:tc>
          <w:tcPr>
            <w:tcW w:w="1843" w:type="dxa"/>
            <w:tcBorders>
              <w:left w:val="single" w:sz="4" w:space="0" w:color="auto"/>
            </w:tcBorders>
          </w:tcPr>
          <w:p w14:paraId="11749BEC" w14:textId="77777777" w:rsidR="00271353" w:rsidRDefault="00271353"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418E5891" w14:textId="77777777" w:rsidR="00271353" w:rsidRDefault="00271353" w:rsidP="00675F37">
            <w:pPr>
              <w:pStyle w:val="CRCoverPage"/>
              <w:spacing w:after="0"/>
              <w:ind w:left="100"/>
              <w:rPr>
                <w:noProof/>
              </w:rPr>
            </w:pPr>
            <w:fldSimple w:instr=" DOCPROPERTY  RelatedWis  \* MERGEFORMAT ">
              <w:r>
                <w:rPr>
                  <w:noProof/>
                </w:rPr>
                <w:t>EDGEAPP_Ph3, TEI20</w:t>
              </w:r>
            </w:fldSimple>
          </w:p>
        </w:tc>
        <w:tc>
          <w:tcPr>
            <w:tcW w:w="567" w:type="dxa"/>
            <w:tcBorders>
              <w:left w:val="nil"/>
            </w:tcBorders>
          </w:tcPr>
          <w:p w14:paraId="0CE8967C" w14:textId="77777777" w:rsidR="00271353" w:rsidRDefault="00271353" w:rsidP="00675F37">
            <w:pPr>
              <w:pStyle w:val="CRCoverPage"/>
              <w:spacing w:after="0"/>
              <w:ind w:right="100"/>
              <w:rPr>
                <w:noProof/>
              </w:rPr>
            </w:pPr>
          </w:p>
        </w:tc>
        <w:tc>
          <w:tcPr>
            <w:tcW w:w="1417" w:type="dxa"/>
            <w:gridSpan w:val="3"/>
            <w:tcBorders>
              <w:left w:val="nil"/>
            </w:tcBorders>
          </w:tcPr>
          <w:p w14:paraId="51E1C46D" w14:textId="77777777" w:rsidR="00271353" w:rsidRDefault="00271353"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957F9" w14:textId="2D935E88" w:rsidR="00271353" w:rsidRDefault="003B33C0" w:rsidP="00675F37">
            <w:pPr>
              <w:pStyle w:val="CRCoverPage"/>
              <w:spacing w:after="0"/>
              <w:ind w:left="100"/>
              <w:rPr>
                <w:noProof/>
              </w:rPr>
            </w:pPr>
            <w:r>
              <w:rPr>
                <w:noProof/>
              </w:rPr>
              <w:t>2026-01-29</w:t>
            </w:r>
          </w:p>
        </w:tc>
      </w:tr>
      <w:tr w:rsidR="00271353" w14:paraId="00F6A35E" w14:textId="77777777" w:rsidTr="00675F37">
        <w:tc>
          <w:tcPr>
            <w:tcW w:w="1843" w:type="dxa"/>
            <w:tcBorders>
              <w:left w:val="single" w:sz="4" w:space="0" w:color="auto"/>
            </w:tcBorders>
          </w:tcPr>
          <w:p w14:paraId="5EC8068A" w14:textId="77777777" w:rsidR="00271353" w:rsidRDefault="00271353" w:rsidP="00675F37">
            <w:pPr>
              <w:pStyle w:val="CRCoverPage"/>
              <w:spacing w:after="0"/>
              <w:rPr>
                <w:b/>
                <w:i/>
                <w:noProof/>
                <w:sz w:val="8"/>
                <w:szCs w:val="8"/>
              </w:rPr>
            </w:pPr>
          </w:p>
        </w:tc>
        <w:tc>
          <w:tcPr>
            <w:tcW w:w="1986" w:type="dxa"/>
            <w:gridSpan w:val="4"/>
          </w:tcPr>
          <w:p w14:paraId="3AAFBDC4" w14:textId="77777777" w:rsidR="00271353" w:rsidRDefault="00271353" w:rsidP="00675F37">
            <w:pPr>
              <w:pStyle w:val="CRCoverPage"/>
              <w:spacing w:after="0"/>
              <w:rPr>
                <w:noProof/>
                <w:sz w:val="8"/>
                <w:szCs w:val="8"/>
              </w:rPr>
            </w:pPr>
          </w:p>
        </w:tc>
        <w:tc>
          <w:tcPr>
            <w:tcW w:w="2267" w:type="dxa"/>
            <w:gridSpan w:val="2"/>
          </w:tcPr>
          <w:p w14:paraId="030FD5AF" w14:textId="77777777" w:rsidR="00271353" w:rsidRDefault="00271353" w:rsidP="00675F37">
            <w:pPr>
              <w:pStyle w:val="CRCoverPage"/>
              <w:spacing w:after="0"/>
              <w:rPr>
                <w:noProof/>
                <w:sz w:val="8"/>
                <w:szCs w:val="8"/>
              </w:rPr>
            </w:pPr>
          </w:p>
        </w:tc>
        <w:tc>
          <w:tcPr>
            <w:tcW w:w="1417" w:type="dxa"/>
            <w:gridSpan w:val="3"/>
          </w:tcPr>
          <w:p w14:paraId="11854703" w14:textId="77777777" w:rsidR="00271353" w:rsidRDefault="00271353" w:rsidP="00675F37">
            <w:pPr>
              <w:pStyle w:val="CRCoverPage"/>
              <w:spacing w:after="0"/>
              <w:rPr>
                <w:noProof/>
                <w:sz w:val="8"/>
                <w:szCs w:val="8"/>
              </w:rPr>
            </w:pPr>
          </w:p>
        </w:tc>
        <w:tc>
          <w:tcPr>
            <w:tcW w:w="2127" w:type="dxa"/>
            <w:tcBorders>
              <w:right w:val="single" w:sz="4" w:space="0" w:color="auto"/>
            </w:tcBorders>
          </w:tcPr>
          <w:p w14:paraId="4101E68E" w14:textId="77777777" w:rsidR="00271353" w:rsidRDefault="00271353" w:rsidP="00675F37">
            <w:pPr>
              <w:pStyle w:val="CRCoverPage"/>
              <w:spacing w:after="0"/>
              <w:rPr>
                <w:noProof/>
                <w:sz w:val="8"/>
                <w:szCs w:val="8"/>
              </w:rPr>
            </w:pPr>
          </w:p>
        </w:tc>
      </w:tr>
      <w:tr w:rsidR="00271353" w14:paraId="3B6C2D18" w14:textId="77777777" w:rsidTr="00675F37">
        <w:trPr>
          <w:cantSplit/>
        </w:trPr>
        <w:tc>
          <w:tcPr>
            <w:tcW w:w="1843" w:type="dxa"/>
            <w:tcBorders>
              <w:left w:val="single" w:sz="4" w:space="0" w:color="auto"/>
            </w:tcBorders>
          </w:tcPr>
          <w:p w14:paraId="10E5EF18" w14:textId="77777777" w:rsidR="00271353" w:rsidRDefault="00271353" w:rsidP="00675F37">
            <w:pPr>
              <w:pStyle w:val="CRCoverPage"/>
              <w:tabs>
                <w:tab w:val="right" w:pos="1759"/>
              </w:tabs>
              <w:spacing w:after="0"/>
              <w:rPr>
                <w:b/>
                <w:i/>
                <w:noProof/>
              </w:rPr>
            </w:pPr>
            <w:r>
              <w:rPr>
                <w:b/>
                <w:i/>
                <w:noProof/>
              </w:rPr>
              <w:t>Category:</w:t>
            </w:r>
          </w:p>
        </w:tc>
        <w:tc>
          <w:tcPr>
            <w:tcW w:w="851" w:type="dxa"/>
            <w:shd w:val="pct30" w:color="FFFF00" w:fill="auto"/>
          </w:tcPr>
          <w:p w14:paraId="60122A0F" w14:textId="77777777" w:rsidR="00271353" w:rsidRDefault="00271353" w:rsidP="00675F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E46B96" w14:textId="77777777" w:rsidR="00271353" w:rsidRDefault="00271353" w:rsidP="00675F37">
            <w:pPr>
              <w:pStyle w:val="CRCoverPage"/>
              <w:spacing w:after="0"/>
              <w:rPr>
                <w:noProof/>
              </w:rPr>
            </w:pPr>
          </w:p>
        </w:tc>
        <w:tc>
          <w:tcPr>
            <w:tcW w:w="1417" w:type="dxa"/>
            <w:gridSpan w:val="3"/>
            <w:tcBorders>
              <w:left w:val="nil"/>
            </w:tcBorders>
          </w:tcPr>
          <w:p w14:paraId="5D002B76" w14:textId="77777777" w:rsidR="00271353" w:rsidRDefault="00271353"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04321" w14:textId="77777777" w:rsidR="00271353" w:rsidRDefault="00271353" w:rsidP="00675F37">
            <w:pPr>
              <w:pStyle w:val="CRCoverPage"/>
              <w:spacing w:after="0"/>
              <w:ind w:left="100"/>
              <w:rPr>
                <w:noProof/>
              </w:rPr>
            </w:pPr>
            <w:fldSimple w:instr=" DOCPROPERTY  Release  \* MERGEFORMAT ">
              <w:r>
                <w:rPr>
                  <w:noProof/>
                </w:rPr>
                <w:t>Rel-20</w:t>
              </w:r>
            </w:fldSimple>
          </w:p>
        </w:tc>
      </w:tr>
      <w:tr w:rsidR="00271353" w14:paraId="08E09154" w14:textId="77777777" w:rsidTr="00675F37">
        <w:tc>
          <w:tcPr>
            <w:tcW w:w="1843" w:type="dxa"/>
            <w:tcBorders>
              <w:left w:val="single" w:sz="4" w:space="0" w:color="auto"/>
              <w:bottom w:val="single" w:sz="4" w:space="0" w:color="auto"/>
            </w:tcBorders>
          </w:tcPr>
          <w:p w14:paraId="400ABEF8" w14:textId="77777777" w:rsidR="00271353" w:rsidRDefault="00271353" w:rsidP="00675F37">
            <w:pPr>
              <w:pStyle w:val="CRCoverPage"/>
              <w:spacing w:after="0"/>
              <w:rPr>
                <w:b/>
                <w:i/>
                <w:noProof/>
              </w:rPr>
            </w:pPr>
          </w:p>
        </w:tc>
        <w:tc>
          <w:tcPr>
            <w:tcW w:w="4677" w:type="dxa"/>
            <w:gridSpan w:val="8"/>
            <w:tcBorders>
              <w:bottom w:val="single" w:sz="4" w:space="0" w:color="auto"/>
            </w:tcBorders>
          </w:tcPr>
          <w:p w14:paraId="774D1458" w14:textId="77777777" w:rsidR="00271353" w:rsidRDefault="00271353"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27585" w14:textId="77777777" w:rsidR="00271353" w:rsidRDefault="00271353"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6334B67" w14:textId="77777777" w:rsidR="00271353" w:rsidRPr="007C2097" w:rsidRDefault="00271353"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1353" w14:paraId="627B5D6C" w14:textId="77777777" w:rsidTr="00675F37">
        <w:tc>
          <w:tcPr>
            <w:tcW w:w="1843" w:type="dxa"/>
          </w:tcPr>
          <w:p w14:paraId="2A33EE00" w14:textId="77777777" w:rsidR="00271353" w:rsidRDefault="00271353" w:rsidP="00675F37">
            <w:pPr>
              <w:pStyle w:val="CRCoverPage"/>
              <w:spacing w:after="0"/>
              <w:rPr>
                <w:b/>
                <w:i/>
                <w:noProof/>
                <w:sz w:val="8"/>
                <w:szCs w:val="8"/>
              </w:rPr>
            </w:pPr>
          </w:p>
        </w:tc>
        <w:tc>
          <w:tcPr>
            <w:tcW w:w="7797" w:type="dxa"/>
            <w:gridSpan w:val="10"/>
          </w:tcPr>
          <w:p w14:paraId="253E4F77" w14:textId="77777777" w:rsidR="00271353" w:rsidRDefault="00271353" w:rsidP="00675F37">
            <w:pPr>
              <w:pStyle w:val="CRCoverPage"/>
              <w:spacing w:after="0"/>
              <w:rPr>
                <w:noProof/>
                <w:sz w:val="8"/>
                <w:szCs w:val="8"/>
              </w:rPr>
            </w:pPr>
          </w:p>
        </w:tc>
      </w:tr>
      <w:tr w:rsidR="00271353" w14:paraId="078EC962" w14:textId="77777777" w:rsidTr="00675F37">
        <w:tc>
          <w:tcPr>
            <w:tcW w:w="2694" w:type="dxa"/>
            <w:gridSpan w:val="2"/>
            <w:tcBorders>
              <w:top w:val="single" w:sz="4" w:space="0" w:color="auto"/>
              <w:left w:val="single" w:sz="4" w:space="0" w:color="auto"/>
            </w:tcBorders>
          </w:tcPr>
          <w:p w14:paraId="31BBE63B" w14:textId="77777777" w:rsidR="00271353" w:rsidRDefault="00271353"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AA359" w14:textId="77777777" w:rsidR="006E2621" w:rsidRDefault="006E2621" w:rsidP="006E2621">
            <w:pPr>
              <w:pStyle w:val="CRCoverPage"/>
              <w:spacing w:after="0"/>
              <w:ind w:left="100"/>
              <w:rPr>
                <w:noProof/>
              </w:rPr>
            </w:pPr>
            <w:r>
              <w:rPr>
                <w:noProof/>
              </w:rPr>
              <w:t xml:space="preserve">Currently 5G system architecture does not allow for exposure of N6 delay measurements. The N6 delay measurements are considered by the SMF for user plane path changes.  </w:t>
            </w:r>
          </w:p>
          <w:p w14:paraId="107C31CA" w14:textId="370CFCCF" w:rsidR="00271353" w:rsidRDefault="006E2621" w:rsidP="007E1FF9">
            <w:pPr>
              <w:pStyle w:val="CRCoverPage"/>
              <w:spacing w:after="0"/>
              <w:ind w:left="100"/>
              <w:rPr>
                <w:noProof/>
              </w:rPr>
            </w:pPr>
            <w:r>
              <w:rPr>
                <w:noProof/>
              </w:rPr>
              <w:t>The LS received from SA6 (S2-260053/ S6-25</w:t>
            </w:r>
            <w:r w:rsidR="0089212D">
              <w:rPr>
                <w:noProof/>
              </w:rPr>
              <w:t>5642</w:t>
            </w:r>
            <w:r>
              <w:rPr>
                <w:noProof/>
              </w:rPr>
              <w:t>) provides further clarifi</w:t>
            </w:r>
            <w:r w:rsidR="00CC3415">
              <w:rPr>
                <w:noProof/>
              </w:rPr>
              <w:t>c</w:t>
            </w:r>
            <w:r>
              <w:rPr>
                <w:noProof/>
              </w:rPr>
              <w:t xml:space="preserve">ations on the foreseen use of N6 delay measurement information in enablement layer. Specifically, the </w:t>
            </w:r>
            <w:r>
              <w:rPr>
                <w:rFonts w:cs="Arial"/>
                <w:color w:val="000000"/>
              </w:rPr>
              <w:t>exposure of N6 measurements to the enablement layer would be highly beneficial to support application servers reporting the appropriate e2e (UE to EAS) response time as part of an edge application server’s (EAS) advertised service KPIs</w:t>
            </w:r>
            <w:r>
              <w:rPr>
                <w:noProof/>
              </w:rPr>
              <w:t xml:space="preserve">. </w:t>
            </w:r>
          </w:p>
        </w:tc>
      </w:tr>
      <w:tr w:rsidR="00271353" w14:paraId="05E1B26E" w14:textId="77777777" w:rsidTr="00675F37">
        <w:tc>
          <w:tcPr>
            <w:tcW w:w="2694" w:type="dxa"/>
            <w:gridSpan w:val="2"/>
            <w:tcBorders>
              <w:left w:val="single" w:sz="4" w:space="0" w:color="auto"/>
            </w:tcBorders>
          </w:tcPr>
          <w:p w14:paraId="0BD07485"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5712C378" w14:textId="77777777" w:rsidR="00271353" w:rsidRDefault="00271353" w:rsidP="00675F37">
            <w:pPr>
              <w:pStyle w:val="CRCoverPage"/>
              <w:spacing w:after="0"/>
              <w:rPr>
                <w:noProof/>
                <w:sz w:val="8"/>
                <w:szCs w:val="8"/>
              </w:rPr>
            </w:pPr>
          </w:p>
        </w:tc>
      </w:tr>
      <w:tr w:rsidR="00271353" w14:paraId="1DA261FE" w14:textId="77777777" w:rsidTr="00675F37">
        <w:tc>
          <w:tcPr>
            <w:tcW w:w="2694" w:type="dxa"/>
            <w:gridSpan w:val="2"/>
            <w:tcBorders>
              <w:left w:val="single" w:sz="4" w:space="0" w:color="auto"/>
            </w:tcBorders>
          </w:tcPr>
          <w:p w14:paraId="3E86E5A7" w14:textId="77777777" w:rsidR="00271353" w:rsidRDefault="00271353"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4FA47" w14:textId="69A9BD11" w:rsidR="00271353" w:rsidRDefault="007E1FF9" w:rsidP="00675F37">
            <w:pPr>
              <w:pStyle w:val="CRCoverPage"/>
              <w:spacing w:after="0"/>
              <w:ind w:left="100"/>
              <w:rPr>
                <w:noProof/>
              </w:rPr>
            </w:pPr>
            <w:r>
              <w:rPr>
                <w:noProof/>
              </w:rPr>
              <w:t xml:space="preserve">Adds the functionality to expose N6 delay measurements from 5GC based on a request from AF. The N6 delay measurement results are exposed through SMF along with user plane management events.    </w:t>
            </w:r>
          </w:p>
        </w:tc>
      </w:tr>
      <w:tr w:rsidR="00271353" w14:paraId="1B1E1B72" w14:textId="77777777" w:rsidTr="00675F37">
        <w:tc>
          <w:tcPr>
            <w:tcW w:w="2694" w:type="dxa"/>
            <w:gridSpan w:val="2"/>
            <w:tcBorders>
              <w:left w:val="single" w:sz="4" w:space="0" w:color="auto"/>
            </w:tcBorders>
          </w:tcPr>
          <w:p w14:paraId="79960BD6"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0C510449" w14:textId="77777777" w:rsidR="00271353" w:rsidRDefault="00271353" w:rsidP="00675F37">
            <w:pPr>
              <w:pStyle w:val="CRCoverPage"/>
              <w:spacing w:after="0"/>
              <w:rPr>
                <w:noProof/>
                <w:sz w:val="8"/>
                <w:szCs w:val="8"/>
              </w:rPr>
            </w:pPr>
          </w:p>
        </w:tc>
      </w:tr>
      <w:tr w:rsidR="00271353" w14:paraId="336654FC" w14:textId="77777777" w:rsidTr="00675F37">
        <w:tc>
          <w:tcPr>
            <w:tcW w:w="2694" w:type="dxa"/>
            <w:gridSpan w:val="2"/>
            <w:tcBorders>
              <w:left w:val="single" w:sz="4" w:space="0" w:color="auto"/>
              <w:bottom w:val="single" w:sz="4" w:space="0" w:color="auto"/>
            </w:tcBorders>
          </w:tcPr>
          <w:p w14:paraId="6D0F9D5B" w14:textId="77777777" w:rsidR="00271353" w:rsidRDefault="00271353"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4AE10" w14:textId="45DE4482" w:rsidR="00271353" w:rsidRDefault="007E1FF9" w:rsidP="00675F37">
            <w:pPr>
              <w:pStyle w:val="CRCoverPage"/>
              <w:spacing w:after="0"/>
              <w:ind w:left="100"/>
              <w:rPr>
                <w:noProof/>
              </w:rPr>
            </w:pPr>
            <w:r>
              <w:rPr>
                <w:noProof/>
              </w:rPr>
              <w:t xml:space="preserve">Lack of support for exposure of N6 delay measurements.  </w:t>
            </w:r>
          </w:p>
        </w:tc>
      </w:tr>
      <w:tr w:rsidR="00271353" w14:paraId="11C46789" w14:textId="77777777" w:rsidTr="00675F37">
        <w:tc>
          <w:tcPr>
            <w:tcW w:w="2694" w:type="dxa"/>
            <w:gridSpan w:val="2"/>
          </w:tcPr>
          <w:p w14:paraId="77D711B9" w14:textId="77777777" w:rsidR="00271353" w:rsidRDefault="00271353" w:rsidP="00675F37">
            <w:pPr>
              <w:pStyle w:val="CRCoverPage"/>
              <w:spacing w:after="0"/>
              <w:rPr>
                <w:b/>
                <w:i/>
                <w:noProof/>
                <w:sz w:val="8"/>
                <w:szCs w:val="8"/>
              </w:rPr>
            </w:pPr>
          </w:p>
        </w:tc>
        <w:tc>
          <w:tcPr>
            <w:tcW w:w="6946" w:type="dxa"/>
            <w:gridSpan w:val="9"/>
          </w:tcPr>
          <w:p w14:paraId="10CFDFAB" w14:textId="77777777" w:rsidR="00271353" w:rsidRDefault="00271353" w:rsidP="00675F37">
            <w:pPr>
              <w:pStyle w:val="CRCoverPage"/>
              <w:spacing w:after="0"/>
              <w:rPr>
                <w:noProof/>
                <w:sz w:val="8"/>
                <w:szCs w:val="8"/>
              </w:rPr>
            </w:pPr>
          </w:p>
        </w:tc>
      </w:tr>
      <w:tr w:rsidR="00271353" w14:paraId="0824426B" w14:textId="77777777" w:rsidTr="00675F37">
        <w:tc>
          <w:tcPr>
            <w:tcW w:w="2694" w:type="dxa"/>
            <w:gridSpan w:val="2"/>
            <w:tcBorders>
              <w:top w:val="single" w:sz="4" w:space="0" w:color="auto"/>
              <w:left w:val="single" w:sz="4" w:space="0" w:color="auto"/>
            </w:tcBorders>
          </w:tcPr>
          <w:p w14:paraId="36C4A007" w14:textId="77777777" w:rsidR="00271353" w:rsidRDefault="00271353"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BFB4B" w14:textId="0FCBF170" w:rsidR="00271353" w:rsidRDefault="009F3BD1" w:rsidP="00675F37">
            <w:pPr>
              <w:pStyle w:val="CRCoverPage"/>
              <w:spacing w:after="0"/>
              <w:ind w:left="100"/>
              <w:rPr>
                <w:noProof/>
              </w:rPr>
            </w:pPr>
            <w:r>
              <w:rPr>
                <w:noProof/>
              </w:rPr>
              <w:t xml:space="preserve">4.3.6.2, </w:t>
            </w:r>
            <w:r w:rsidR="007E1FF9">
              <w:rPr>
                <w:noProof/>
              </w:rPr>
              <w:t>4.3.6.3, 5.2.5.3.2, 5.2.5.3.3, 5.2.6.7.2, 5.2.8.3.1</w:t>
            </w:r>
          </w:p>
        </w:tc>
      </w:tr>
      <w:tr w:rsidR="00271353" w14:paraId="002A7019" w14:textId="77777777" w:rsidTr="00675F37">
        <w:tc>
          <w:tcPr>
            <w:tcW w:w="2694" w:type="dxa"/>
            <w:gridSpan w:val="2"/>
            <w:tcBorders>
              <w:left w:val="single" w:sz="4" w:space="0" w:color="auto"/>
            </w:tcBorders>
          </w:tcPr>
          <w:p w14:paraId="7214B200"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1EFD8D82" w14:textId="77777777" w:rsidR="00271353" w:rsidRDefault="00271353" w:rsidP="00675F37">
            <w:pPr>
              <w:pStyle w:val="CRCoverPage"/>
              <w:spacing w:after="0"/>
              <w:rPr>
                <w:noProof/>
                <w:sz w:val="8"/>
                <w:szCs w:val="8"/>
              </w:rPr>
            </w:pPr>
          </w:p>
        </w:tc>
      </w:tr>
      <w:tr w:rsidR="00271353" w14:paraId="43C150ED" w14:textId="77777777" w:rsidTr="00675F37">
        <w:tc>
          <w:tcPr>
            <w:tcW w:w="2694" w:type="dxa"/>
            <w:gridSpan w:val="2"/>
            <w:tcBorders>
              <w:left w:val="single" w:sz="4" w:space="0" w:color="auto"/>
            </w:tcBorders>
          </w:tcPr>
          <w:p w14:paraId="771B2793" w14:textId="77777777" w:rsidR="00271353" w:rsidRDefault="00271353"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A30F5" w14:textId="77777777" w:rsidR="00271353" w:rsidRDefault="00271353"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C50723" w14:textId="77777777" w:rsidR="00271353" w:rsidRDefault="00271353" w:rsidP="00675F37">
            <w:pPr>
              <w:pStyle w:val="CRCoverPage"/>
              <w:spacing w:after="0"/>
              <w:jc w:val="center"/>
              <w:rPr>
                <w:b/>
                <w:caps/>
                <w:noProof/>
              </w:rPr>
            </w:pPr>
            <w:r>
              <w:rPr>
                <w:b/>
                <w:caps/>
                <w:noProof/>
              </w:rPr>
              <w:t>N</w:t>
            </w:r>
          </w:p>
        </w:tc>
        <w:tc>
          <w:tcPr>
            <w:tcW w:w="2977" w:type="dxa"/>
            <w:gridSpan w:val="4"/>
          </w:tcPr>
          <w:p w14:paraId="6BAFA546" w14:textId="77777777" w:rsidR="00271353" w:rsidRDefault="00271353"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646D48" w14:textId="77777777" w:rsidR="00271353" w:rsidRDefault="00271353" w:rsidP="00675F37">
            <w:pPr>
              <w:pStyle w:val="CRCoverPage"/>
              <w:spacing w:after="0"/>
              <w:ind w:left="99"/>
              <w:rPr>
                <w:noProof/>
              </w:rPr>
            </w:pPr>
          </w:p>
        </w:tc>
      </w:tr>
      <w:tr w:rsidR="00271353" w14:paraId="134BD63D" w14:textId="77777777" w:rsidTr="00675F37">
        <w:tc>
          <w:tcPr>
            <w:tcW w:w="2694" w:type="dxa"/>
            <w:gridSpan w:val="2"/>
            <w:tcBorders>
              <w:left w:val="single" w:sz="4" w:space="0" w:color="auto"/>
            </w:tcBorders>
          </w:tcPr>
          <w:p w14:paraId="6A4A71E8" w14:textId="77777777" w:rsidR="00271353" w:rsidRDefault="00271353"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0BB01" w14:textId="76E46C3F" w:rsidR="00271353" w:rsidRDefault="007E1FF9" w:rsidP="00675F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2FA84" w14:textId="77777777" w:rsidR="00271353" w:rsidRDefault="00271353" w:rsidP="00675F37">
            <w:pPr>
              <w:pStyle w:val="CRCoverPage"/>
              <w:spacing w:after="0"/>
              <w:jc w:val="center"/>
              <w:rPr>
                <w:b/>
                <w:caps/>
                <w:noProof/>
              </w:rPr>
            </w:pPr>
          </w:p>
        </w:tc>
        <w:tc>
          <w:tcPr>
            <w:tcW w:w="2977" w:type="dxa"/>
            <w:gridSpan w:val="4"/>
          </w:tcPr>
          <w:p w14:paraId="1B217C09" w14:textId="77777777" w:rsidR="00271353" w:rsidRDefault="00271353"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0C7E39" w14:textId="2499FB76" w:rsidR="003473AA" w:rsidRDefault="00271353" w:rsidP="00675F37">
            <w:pPr>
              <w:pStyle w:val="CRCoverPage"/>
              <w:spacing w:after="0"/>
              <w:ind w:left="99"/>
              <w:rPr>
                <w:noProof/>
              </w:rPr>
            </w:pPr>
            <w:r>
              <w:rPr>
                <w:noProof/>
              </w:rPr>
              <w:t>TS</w:t>
            </w:r>
            <w:r w:rsidR="003473AA">
              <w:rPr>
                <w:noProof/>
              </w:rPr>
              <w:t xml:space="preserve"> 23.501 </w:t>
            </w:r>
            <w:r>
              <w:rPr>
                <w:noProof/>
              </w:rPr>
              <w:t xml:space="preserve">CR </w:t>
            </w:r>
            <w:r w:rsidR="003473AA">
              <w:rPr>
                <w:noProof/>
              </w:rPr>
              <w:t>6440</w:t>
            </w:r>
          </w:p>
          <w:p w14:paraId="6EA03631" w14:textId="4D697165" w:rsidR="00271353" w:rsidRDefault="003473AA" w:rsidP="00675F37">
            <w:pPr>
              <w:pStyle w:val="CRCoverPage"/>
              <w:spacing w:after="0"/>
              <w:ind w:left="99"/>
              <w:rPr>
                <w:noProof/>
              </w:rPr>
            </w:pPr>
            <w:r>
              <w:rPr>
                <w:noProof/>
              </w:rPr>
              <w:t>TS 23.503 CR</w:t>
            </w:r>
            <w:r w:rsidR="00271353">
              <w:rPr>
                <w:noProof/>
              </w:rPr>
              <w:t xml:space="preserve"> </w:t>
            </w:r>
            <w:r>
              <w:rPr>
                <w:noProof/>
              </w:rPr>
              <w:t>1582</w:t>
            </w:r>
          </w:p>
        </w:tc>
      </w:tr>
      <w:tr w:rsidR="00271353" w14:paraId="3CF249A7" w14:textId="77777777" w:rsidTr="00675F37">
        <w:tc>
          <w:tcPr>
            <w:tcW w:w="2694" w:type="dxa"/>
            <w:gridSpan w:val="2"/>
            <w:tcBorders>
              <w:left w:val="single" w:sz="4" w:space="0" w:color="auto"/>
            </w:tcBorders>
          </w:tcPr>
          <w:p w14:paraId="5F668CF1" w14:textId="77777777" w:rsidR="00271353" w:rsidRDefault="00271353"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9EEE3" w14:textId="77777777" w:rsidR="00271353" w:rsidRDefault="00271353"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6589" w14:textId="34199B08" w:rsidR="00271353" w:rsidRDefault="007E1FF9" w:rsidP="00675F37">
            <w:pPr>
              <w:pStyle w:val="CRCoverPage"/>
              <w:spacing w:after="0"/>
              <w:jc w:val="center"/>
              <w:rPr>
                <w:b/>
                <w:caps/>
                <w:noProof/>
              </w:rPr>
            </w:pPr>
            <w:r>
              <w:rPr>
                <w:b/>
                <w:caps/>
                <w:noProof/>
              </w:rPr>
              <w:t>X</w:t>
            </w:r>
          </w:p>
        </w:tc>
        <w:tc>
          <w:tcPr>
            <w:tcW w:w="2977" w:type="dxa"/>
            <w:gridSpan w:val="4"/>
          </w:tcPr>
          <w:p w14:paraId="52DA2856" w14:textId="77777777" w:rsidR="00271353" w:rsidRDefault="00271353"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4A56D8" w14:textId="77777777" w:rsidR="00271353" w:rsidRDefault="00271353" w:rsidP="00675F37">
            <w:pPr>
              <w:pStyle w:val="CRCoverPage"/>
              <w:spacing w:after="0"/>
              <w:ind w:left="99"/>
              <w:rPr>
                <w:noProof/>
              </w:rPr>
            </w:pPr>
            <w:r>
              <w:rPr>
                <w:noProof/>
              </w:rPr>
              <w:t xml:space="preserve">TS/TR ... CR ... </w:t>
            </w:r>
          </w:p>
        </w:tc>
      </w:tr>
      <w:tr w:rsidR="00271353" w14:paraId="7E5F49C5" w14:textId="77777777" w:rsidTr="00675F37">
        <w:tc>
          <w:tcPr>
            <w:tcW w:w="2694" w:type="dxa"/>
            <w:gridSpan w:val="2"/>
            <w:tcBorders>
              <w:left w:val="single" w:sz="4" w:space="0" w:color="auto"/>
            </w:tcBorders>
          </w:tcPr>
          <w:p w14:paraId="36005373" w14:textId="77777777" w:rsidR="00271353" w:rsidRDefault="00271353"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E3D11" w14:textId="77777777" w:rsidR="00271353" w:rsidRDefault="00271353"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8A4A" w14:textId="555D5C32" w:rsidR="00271353" w:rsidRDefault="007E1FF9" w:rsidP="00675F37">
            <w:pPr>
              <w:pStyle w:val="CRCoverPage"/>
              <w:spacing w:after="0"/>
              <w:jc w:val="center"/>
              <w:rPr>
                <w:b/>
                <w:caps/>
                <w:noProof/>
              </w:rPr>
            </w:pPr>
            <w:r>
              <w:rPr>
                <w:b/>
                <w:caps/>
                <w:noProof/>
              </w:rPr>
              <w:t>X</w:t>
            </w:r>
          </w:p>
        </w:tc>
        <w:tc>
          <w:tcPr>
            <w:tcW w:w="2977" w:type="dxa"/>
            <w:gridSpan w:val="4"/>
          </w:tcPr>
          <w:p w14:paraId="5ACB4645" w14:textId="77777777" w:rsidR="00271353" w:rsidRDefault="00271353"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3BBFA" w14:textId="77777777" w:rsidR="00271353" w:rsidRDefault="00271353" w:rsidP="00675F37">
            <w:pPr>
              <w:pStyle w:val="CRCoverPage"/>
              <w:spacing w:after="0"/>
              <w:ind w:left="99"/>
              <w:rPr>
                <w:noProof/>
              </w:rPr>
            </w:pPr>
            <w:r>
              <w:rPr>
                <w:noProof/>
              </w:rPr>
              <w:t xml:space="preserve">TS/TR ... CR ... </w:t>
            </w:r>
          </w:p>
        </w:tc>
      </w:tr>
      <w:tr w:rsidR="00271353" w14:paraId="5951AD25" w14:textId="77777777" w:rsidTr="00675F37">
        <w:tc>
          <w:tcPr>
            <w:tcW w:w="2694" w:type="dxa"/>
            <w:gridSpan w:val="2"/>
            <w:tcBorders>
              <w:left w:val="single" w:sz="4" w:space="0" w:color="auto"/>
            </w:tcBorders>
          </w:tcPr>
          <w:p w14:paraId="289E169C" w14:textId="77777777" w:rsidR="00271353" w:rsidRDefault="00271353" w:rsidP="00675F37">
            <w:pPr>
              <w:pStyle w:val="CRCoverPage"/>
              <w:spacing w:after="0"/>
              <w:rPr>
                <w:b/>
                <w:i/>
                <w:noProof/>
              </w:rPr>
            </w:pPr>
          </w:p>
        </w:tc>
        <w:tc>
          <w:tcPr>
            <w:tcW w:w="6946" w:type="dxa"/>
            <w:gridSpan w:val="9"/>
            <w:tcBorders>
              <w:right w:val="single" w:sz="4" w:space="0" w:color="auto"/>
            </w:tcBorders>
          </w:tcPr>
          <w:p w14:paraId="53D624E1" w14:textId="77777777" w:rsidR="00271353" w:rsidRDefault="00271353" w:rsidP="00675F37">
            <w:pPr>
              <w:pStyle w:val="CRCoverPage"/>
              <w:spacing w:after="0"/>
              <w:rPr>
                <w:noProof/>
              </w:rPr>
            </w:pPr>
          </w:p>
        </w:tc>
      </w:tr>
      <w:tr w:rsidR="00271353" w14:paraId="1438BBF9" w14:textId="77777777" w:rsidTr="00675F37">
        <w:tc>
          <w:tcPr>
            <w:tcW w:w="2694" w:type="dxa"/>
            <w:gridSpan w:val="2"/>
            <w:tcBorders>
              <w:left w:val="single" w:sz="4" w:space="0" w:color="auto"/>
              <w:bottom w:val="single" w:sz="4" w:space="0" w:color="auto"/>
            </w:tcBorders>
          </w:tcPr>
          <w:p w14:paraId="2D6C4361" w14:textId="77777777" w:rsidR="00271353" w:rsidRDefault="00271353"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19909" w14:textId="77777777" w:rsidR="00271353" w:rsidRDefault="00271353" w:rsidP="00675F37">
            <w:pPr>
              <w:pStyle w:val="CRCoverPage"/>
              <w:spacing w:after="0"/>
              <w:ind w:left="100"/>
              <w:rPr>
                <w:noProof/>
              </w:rPr>
            </w:pPr>
          </w:p>
        </w:tc>
      </w:tr>
      <w:tr w:rsidR="00271353" w:rsidRPr="008863B9" w14:paraId="4068434D" w14:textId="77777777" w:rsidTr="00675F37">
        <w:tc>
          <w:tcPr>
            <w:tcW w:w="2694" w:type="dxa"/>
            <w:gridSpan w:val="2"/>
            <w:tcBorders>
              <w:top w:val="single" w:sz="4" w:space="0" w:color="auto"/>
              <w:bottom w:val="single" w:sz="4" w:space="0" w:color="auto"/>
            </w:tcBorders>
          </w:tcPr>
          <w:p w14:paraId="5F9000CB" w14:textId="77777777" w:rsidR="00271353" w:rsidRPr="008863B9" w:rsidRDefault="00271353"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B5492" w14:textId="77777777" w:rsidR="00271353" w:rsidRPr="008863B9" w:rsidRDefault="00271353" w:rsidP="00675F37">
            <w:pPr>
              <w:pStyle w:val="CRCoverPage"/>
              <w:spacing w:after="0"/>
              <w:ind w:left="100"/>
              <w:rPr>
                <w:noProof/>
                <w:sz w:val="8"/>
                <w:szCs w:val="8"/>
              </w:rPr>
            </w:pPr>
          </w:p>
        </w:tc>
      </w:tr>
      <w:tr w:rsidR="00271353" w14:paraId="2B5FB9F6" w14:textId="77777777" w:rsidTr="00675F37">
        <w:tc>
          <w:tcPr>
            <w:tcW w:w="2694" w:type="dxa"/>
            <w:gridSpan w:val="2"/>
            <w:tcBorders>
              <w:top w:val="single" w:sz="4" w:space="0" w:color="auto"/>
              <w:left w:val="single" w:sz="4" w:space="0" w:color="auto"/>
              <w:bottom w:val="single" w:sz="4" w:space="0" w:color="auto"/>
            </w:tcBorders>
          </w:tcPr>
          <w:p w14:paraId="7AEAA7C7" w14:textId="77777777" w:rsidR="00271353" w:rsidRDefault="00271353"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37016" w14:textId="77777777" w:rsidR="00271353" w:rsidRDefault="00271353" w:rsidP="00675F37">
            <w:pPr>
              <w:pStyle w:val="CRCoverPage"/>
              <w:spacing w:after="0"/>
              <w:ind w:left="100"/>
              <w:rPr>
                <w:noProof/>
              </w:rPr>
            </w:pPr>
          </w:p>
        </w:tc>
      </w:tr>
    </w:tbl>
    <w:p w14:paraId="126DCE2A" w14:textId="77777777" w:rsidR="00271353" w:rsidRDefault="00271353" w:rsidP="00271353">
      <w:pPr>
        <w:pStyle w:val="CRCoverPage"/>
        <w:spacing w:after="0"/>
        <w:rPr>
          <w:noProof/>
          <w:sz w:val="8"/>
          <w:szCs w:val="8"/>
        </w:rPr>
      </w:pPr>
    </w:p>
    <w:p w14:paraId="198AD2CA" w14:textId="77777777" w:rsidR="00271353" w:rsidRDefault="00271353" w:rsidP="00271353">
      <w:pPr>
        <w:rPr>
          <w:noProof/>
        </w:rPr>
        <w:sectPr w:rsidR="00271353" w:rsidSect="00271353">
          <w:headerReference w:type="even" r:id="rId12"/>
          <w:footnotePr>
            <w:numRestart w:val="eachSect"/>
          </w:footnotePr>
          <w:pgSz w:w="11907" w:h="16840" w:code="9"/>
          <w:pgMar w:top="1418" w:right="1134" w:bottom="1134" w:left="1134" w:header="680" w:footer="567" w:gutter="0"/>
          <w:cols w:space="720"/>
        </w:sectPr>
      </w:pPr>
    </w:p>
    <w:p w14:paraId="7DC54554" w14:textId="77777777" w:rsidR="00271353" w:rsidRDefault="00271353" w:rsidP="00271353">
      <w:pPr>
        <w:rPr>
          <w:noProof/>
        </w:rPr>
      </w:pPr>
    </w:p>
    <w:p w14:paraId="1A5B3F6C" w14:textId="77777777" w:rsidR="00A74F42" w:rsidRDefault="00A74F42" w:rsidP="00AB1B63">
      <w:pPr>
        <w:pStyle w:val="B2"/>
      </w:pPr>
    </w:p>
    <w:tbl>
      <w:tblPr>
        <w:tblStyle w:val="TableGrid"/>
        <w:tblW w:w="0" w:type="auto"/>
        <w:tblInd w:w="-714" w:type="dxa"/>
        <w:tblLook w:val="04A0" w:firstRow="1" w:lastRow="0" w:firstColumn="1" w:lastColumn="0" w:noHBand="0" w:noVBand="1"/>
      </w:tblPr>
      <w:tblGrid>
        <w:gridCol w:w="10345"/>
      </w:tblGrid>
      <w:tr w:rsidR="00AB1B63" w14:paraId="616A5500" w14:textId="77777777" w:rsidTr="00675F37">
        <w:tc>
          <w:tcPr>
            <w:tcW w:w="10345" w:type="dxa"/>
            <w:shd w:val="clear" w:color="auto" w:fill="FFFF00"/>
          </w:tcPr>
          <w:p w14:paraId="1615E7CD" w14:textId="37C3580A" w:rsidR="00AB1B63" w:rsidRPr="00264387" w:rsidRDefault="00AB1B63" w:rsidP="00675F37">
            <w:pPr>
              <w:pStyle w:val="Heading3"/>
              <w:ind w:left="0" w:firstLine="0"/>
              <w:jc w:val="center"/>
              <w:rPr>
                <w:color w:val="EE0000"/>
              </w:rPr>
            </w:pPr>
            <w:r>
              <w:rPr>
                <w:color w:val="EE0000"/>
              </w:rPr>
              <w:t>FIRST CHANGE</w:t>
            </w:r>
          </w:p>
        </w:tc>
      </w:tr>
    </w:tbl>
    <w:p w14:paraId="04C7CADD" w14:textId="77777777" w:rsidR="005C3962" w:rsidRDefault="005C3962" w:rsidP="00124A0B">
      <w:pPr>
        <w:pStyle w:val="NO"/>
      </w:pPr>
      <w:bookmarkStart w:id="9" w:name="_CR4_3_6_1"/>
      <w:bookmarkStart w:id="10" w:name="_Toc20203997"/>
      <w:bookmarkStart w:id="11" w:name="_Toc27894683"/>
      <w:bookmarkStart w:id="12" w:name="_Toc36191750"/>
      <w:bookmarkStart w:id="13" w:name="_Toc45192836"/>
      <w:bookmarkStart w:id="14" w:name="_Toc47592468"/>
      <w:bookmarkStart w:id="15" w:name="_Toc51834549"/>
      <w:bookmarkEnd w:id="1"/>
      <w:bookmarkEnd w:id="2"/>
      <w:bookmarkEnd w:id="3"/>
      <w:bookmarkEnd w:id="4"/>
      <w:bookmarkEnd w:id="5"/>
      <w:bookmarkEnd w:id="6"/>
      <w:bookmarkEnd w:id="7"/>
      <w:bookmarkEnd w:id="9"/>
    </w:p>
    <w:p w14:paraId="4C97E87A" w14:textId="77777777" w:rsidR="00E073D0" w:rsidRDefault="00E073D0" w:rsidP="00EE66A3">
      <w:pPr>
        <w:pStyle w:val="B1"/>
      </w:pPr>
      <w:bookmarkStart w:id="16" w:name="_CR4_3_6_2"/>
      <w:bookmarkStart w:id="17" w:name="_Toc20203998"/>
      <w:bookmarkStart w:id="18" w:name="_Toc27894684"/>
      <w:bookmarkStart w:id="19" w:name="_Toc36191751"/>
      <w:bookmarkStart w:id="20" w:name="_Toc45192837"/>
      <w:bookmarkStart w:id="21" w:name="_Toc47592469"/>
      <w:bookmarkStart w:id="22" w:name="_Toc51834550"/>
      <w:bookmarkEnd w:id="10"/>
      <w:bookmarkEnd w:id="11"/>
      <w:bookmarkEnd w:id="12"/>
      <w:bookmarkEnd w:id="13"/>
      <w:bookmarkEnd w:id="14"/>
      <w:bookmarkEnd w:id="15"/>
      <w:bookmarkEnd w:id="16"/>
    </w:p>
    <w:p w14:paraId="6EEDD6AE" w14:textId="77777777" w:rsidR="00EA7324" w:rsidRPr="00140E21" w:rsidRDefault="00EA7324" w:rsidP="00EA7324">
      <w:pPr>
        <w:pStyle w:val="Heading4"/>
      </w:pPr>
      <w:bookmarkStart w:id="23" w:name="_Toc217026734"/>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 and/or for Handling of Payload Headers</w:t>
      </w:r>
      <w:r w:rsidRPr="00140E21">
        <w:rPr>
          <w:rFonts w:eastAsia="SimSun"/>
        </w:rPr>
        <w:t xml:space="preserve"> for Sessions not identified by an UE address</w:t>
      </w:r>
      <w:bookmarkEnd w:id="23"/>
    </w:p>
    <w:p w14:paraId="3551BB9C" w14:textId="77777777" w:rsidR="00EA7324" w:rsidRDefault="00C75D03" w:rsidP="00EA7324">
      <w:pPr>
        <w:pStyle w:val="TH"/>
      </w:pPr>
      <w:r>
        <w:rPr>
          <w:noProof/>
        </w:rPr>
        <w:object w:dxaOrig="8430" w:dyaOrig="5250" w14:anchorId="771C3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5.6pt;height:261.6pt;mso-width-percent:0;mso-height-percent:0;mso-width-percent:0;mso-height-percent:0" o:ole="">
            <v:imagedata r:id="rId13" o:title=""/>
          </v:shape>
          <o:OLEObject Type="Embed" ProgID="Visio.Drawing.15" ShapeID="_x0000_i1026" DrawAspect="Content" ObjectID="_1832411262" r:id="rId14"/>
        </w:object>
      </w:r>
    </w:p>
    <w:p w14:paraId="1B9726D1" w14:textId="77777777" w:rsidR="00EA7324" w:rsidRPr="00140E21" w:rsidRDefault="00EA7324" w:rsidP="00EA7324">
      <w:pPr>
        <w:pStyle w:val="TF"/>
        <w:rPr>
          <w:rFonts w:eastAsia="SimSun"/>
        </w:rPr>
      </w:pPr>
      <w:bookmarkStart w:id="24" w:name="_CRFigure4_3_6_21"/>
      <w:r w:rsidRPr="00140E21">
        <w:t xml:space="preserve">Figure </w:t>
      </w:r>
      <w:bookmarkEnd w:id="24"/>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10B8DCEC" w14:textId="77777777" w:rsidR="00EA7324" w:rsidRPr="00140E21" w:rsidRDefault="00EA7324" w:rsidP="00EA7324">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EFFF7AB" w14:textId="77777777" w:rsidR="00EA7324" w:rsidRDefault="00EA7324" w:rsidP="00EA7324">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5CCD1BDC" w14:textId="77777777" w:rsidR="00EA7324" w:rsidRPr="00140E21" w:rsidRDefault="00EA7324" w:rsidP="00EA7324">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3B29E5D" w14:textId="77777777" w:rsidR="00EA7324" w:rsidRPr="00140E21" w:rsidRDefault="00EA7324" w:rsidP="00EA7324">
      <w:pPr>
        <w:pStyle w:val="B1"/>
      </w:pPr>
      <w:r w:rsidRPr="00140E21">
        <w:tab/>
        <w:t>To update or remove an existing request, the AF invokes a Nnef_TrafficInfluence_Update or Nnef_TrafficInfluence_Delete service operation providing the corresponding AF Transaction Id.</w:t>
      </w:r>
    </w:p>
    <w:p w14:paraId="36722EA7" w14:textId="77777777" w:rsidR="00EA7324" w:rsidRDefault="00EA7324" w:rsidP="00EA7324">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5574807A" w14:textId="77777777" w:rsidR="00EA7324" w:rsidRDefault="00EA7324" w:rsidP="00EA7324">
      <w:pPr>
        <w:pStyle w:val="NO"/>
      </w:pPr>
      <w:r>
        <w:lastRenderedPageBreak/>
        <w:t>NOTE 2:</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7171B0EB" w14:textId="77777777" w:rsidR="00EA7324" w:rsidRPr="00140E21" w:rsidRDefault="00EA7324" w:rsidP="00EA7324">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319D1717" w14:textId="77777777" w:rsidR="00EA7324" w:rsidRPr="00140E21" w:rsidRDefault="00EA7324" w:rsidP="00EA7324">
      <w:pPr>
        <w:pStyle w:val="B1"/>
      </w:pPr>
      <w:r w:rsidRPr="00140E21">
        <w:tab/>
        <w:t>The NEF ensures the necessary authorization control, including throttling of AF requests and as described in clause 4.3.6.1, mapping from the information provided by the AF into information needed by the 5GC.</w:t>
      </w:r>
    </w:p>
    <w:p w14:paraId="728BA099" w14:textId="77777777" w:rsidR="00EA7324" w:rsidRPr="00140E21" w:rsidRDefault="00EA7324" w:rsidP="00EA7324">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to AF traffic influence request information for service function chaining, or to AF influence request for Handling of Payload Headers, as described in Table 5.2.12.2.1-1.</w:t>
      </w:r>
    </w:p>
    <w:p w14:paraId="719D0637" w14:textId="77777777" w:rsidR="00EA7324" w:rsidRPr="00140E21" w:rsidRDefault="00EA7324" w:rsidP="00EA7324">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300456C1" w14:textId="77777777" w:rsidR="00EA7324" w:rsidRPr="00140E21" w:rsidRDefault="00EA7324" w:rsidP="00EA7324">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 or to AF influence request for Handling of Payload Headers.</w:t>
      </w:r>
    </w:p>
    <w:p w14:paraId="3180FDCF" w14:textId="77777777" w:rsidR="00EA7324" w:rsidRPr="00140E21" w:rsidRDefault="00EA7324" w:rsidP="00EA7324">
      <w:pPr>
        <w:pStyle w:val="B1"/>
      </w:pPr>
      <w:r w:rsidRPr="00140E21">
        <w:tab/>
        <w:t>The NEF responds to the AF.</w:t>
      </w:r>
    </w:p>
    <w:p w14:paraId="3C95C3EB" w14:textId="77777777" w:rsidR="00EA7324" w:rsidRPr="00140E21" w:rsidRDefault="00EA7324" w:rsidP="00EA7324">
      <w:pPr>
        <w:pStyle w:val="B1"/>
      </w:pPr>
      <w:r w:rsidRPr="00140E21">
        <w:t>4.</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5889E06B" w14:textId="77777777" w:rsidR="00EA7324" w:rsidRPr="00140E21" w:rsidRDefault="00EA7324" w:rsidP="00EA7324">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3C733EBD" w14:textId="77777777" w:rsidR="00EA7324" w:rsidRDefault="00EA7324" w:rsidP="00EA7324">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2C3AB8A5" w14:textId="77777777" w:rsidR="00EA7324" w:rsidRDefault="00EA7324" w:rsidP="00EA7324">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63CA5F91" w14:textId="77777777" w:rsidR="00EA7324" w:rsidRPr="00140E21" w:rsidRDefault="00EA7324" w:rsidP="00EA7324">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5C11E68" w14:textId="77777777" w:rsidR="00EA7324" w:rsidRDefault="00EA7324" w:rsidP="00EA7324">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CB868BA" w14:textId="77777777" w:rsidR="00EA7324" w:rsidRDefault="00EA7324" w:rsidP="00EA7324">
      <w:pPr>
        <w:pStyle w:val="B1"/>
      </w:pPr>
      <w:r>
        <w:tab/>
        <w:t>In the case of AF influence on traffic routing, the PCF may, optionally, use service experience analytics per UP path, as defined in clause 6.4.3 of TS 23.288 [50], to provide an updated list of DNAI(s) to the SMF.</w:t>
      </w:r>
    </w:p>
    <w:p w14:paraId="09968576" w14:textId="77777777" w:rsidR="00EA7324" w:rsidRDefault="00EA7324" w:rsidP="00EA7324">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6E8AA3D5" w14:textId="3458CF25" w:rsidR="00EA7324" w:rsidRDefault="00EA7324" w:rsidP="00EA7324">
      <w:pPr>
        <w:pStyle w:val="B1"/>
      </w:pPr>
      <w:r>
        <w:lastRenderedPageBreak/>
        <w:tab/>
        <w:t>If the AF request includes an Indication of considering N6 delay, the PCF includes the Indication of considering N6 delay in the corresponding PCC rule(s) as in clause 6.3.1 of TS 23.503 [20].</w:t>
      </w:r>
      <w:ins w:id="25" w:author="Apple" w:date="2026-01-29T17:44:00Z" w16du:dateUtc="2026-01-29T12:14:00Z">
        <w:r w:rsidR="006E2621">
          <w:t xml:space="preserve"> </w:t>
        </w:r>
        <w:r w:rsidR="006E2621" w:rsidRPr="006E2621">
          <w:rPr>
            <w:highlight w:val="yellow"/>
            <w:rPrChange w:id="26" w:author="Apple" w:date="2026-01-29T17:45:00Z" w16du:dateUtc="2026-01-29T12:15:00Z">
              <w:rPr/>
            </w:rPrChange>
          </w:rPr>
          <w:t>The PCC rule(s) includes, additionally</w:t>
        </w:r>
      </w:ins>
      <w:ins w:id="27" w:author="Apple" w:date="2026-01-29T17:45:00Z" w16du:dateUtc="2026-01-29T12:15:00Z">
        <w:r w:rsidR="006E2621" w:rsidRPr="006E2621">
          <w:rPr>
            <w:highlight w:val="yellow"/>
            <w:rPrChange w:id="28" w:author="Apple" w:date="2026-01-29T17:45:00Z" w16du:dateUtc="2026-01-29T12:15:00Z">
              <w:rPr/>
            </w:rPrChange>
          </w:rPr>
          <w:t>,</w:t>
        </w:r>
      </w:ins>
      <w:ins w:id="29" w:author="Apple" w:date="2026-01-29T17:44:00Z" w16du:dateUtc="2026-01-29T12:14:00Z">
        <w:r w:rsidR="006E2621" w:rsidRPr="006E2621">
          <w:rPr>
            <w:highlight w:val="yellow"/>
            <w:rPrChange w:id="30" w:author="Apple" w:date="2026-01-29T17:45:00Z" w16du:dateUtc="2026-01-29T12:15:00Z">
              <w:rPr/>
            </w:rPrChange>
          </w:rPr>
          <w:t xml:space="preserve"> the indication for N6 delay measurement notification if </w:t>
        </w:r>
      </w:ins>
      <w:ins w:id="31" w:author="Apple" w:date="2026-01-30T00:17:00Z" w16du:dateUtc="2026-01-29T18:47:00Z">
        <w:r w:rsidR="00873B46">
          <w:rPr>
            <w:highlight w:val="yellow"/>
          </w:rPr>
          <w:t xml:space="preserve">included in the </w:t>
        </w:r>
      </w:ins>
      <w:ins w:id="32" w:author="Apple" w:date="2026-01-29T17:45:00Z" w16du:dateUtc="2026-01-29T12:15:00Z">
        <w:r w:rsidR="006E2621" w:rsidRPr="006E2621">
          <w:rPr>
            <w:highlight w:val="yellow"/>
            <w:rPrChange w:id="33" w:author="Apple" w:date="2026-01-29T17:45:00Z" w16du:dateUtc="2026-01-29T12:15:00Z">
              <w:rPr/>
            </w:rPrChange>
          </w:rPr>
          <w:t>AF</w:t>
        </w:r>
      </w:ins>
      <w:ins w:id="34" w:author="Apple" w:date="2026-01-30T00:17:00Z" w16du:dateUtc="2026-01-29T18:47:00Z">
        <w:r w:rsidR="00873B46">
          <w:t xml:space="preserve"> </w:t>
        </w:r>
        <w:r w:rsidR="00873B46" w:rsidRPr="00873B46">
          <w:rPr>
            <w:highlight w:val="cyan"/>
            <w:rPrChange w:id="35" w:author="Apple" w:date="2026-01-30T00:17:00Z" w16du:dateUtc="2026-01-29T18:47:00Z">
              <w:rPr/>
            </w:rPrChange>
          </w:rPr>
          <w:t>request</w:t>
        </w:r>
      </w:ins>
      <w:ins w:id="36" w:author="Apple" w:date="2026-01-29T17:45:00Z" w16du:dateUtc="2026-01-29T12:15:00Z">
        <w:r w:rsidR="006E2621">
          <w:t xml:space="preserve">. </w:t>
        </w:r>
      </w:ins>
      <w:ins w:id="37" w:author="Apple" w:date="2026-01-29T17:44:00Z" w16du:dateUtc="2026-01-29T12:14:00Z">
        <w:r w:rsidR="006E2621">
          <w:t xml:space="preserve">  </w:t>
        </w:r>
      </w:ins>
    </w:p>
    <w:p w14:paraId="57BC0369" w14:textId="77777777" w:rsidR="00EA7324" w:rsidRDefault="00EA7324" w:rsidP="00EA7324">
      <w:pPr>
        <w:pStyle w:val="B1"/>
      </w:pPr>
      <w:r w:rsidRPr="00140E21">
        <w:t>6.</w:t>
      </w:r>
      <w:r w:rsidRPr="00140E21">
        <w:tab/>
        <w:t>When</w:t>
      </w:r>
      <w:r>
        <w:t xml:space="preserve"> the updated policy information about the PDU Session</w:t>
      </w:r>
      <w:r w:rsidRPr="00140E21">
        <w:t xml:space="preserve"> is received from the PCF, the SMF may take appropriate actions</w:t>
      </w:r>
      <w:r>
        <w:t xml:space="preserve"> according to the policy information.</w:t>
      </w:r>
    </w:p>
    <w:p w14:paraId="62DBB5AC" w14:textId="77777777" w:rsidR="00EA7324" w:rsidRDefault="00EA7324" w:rsidP="00EA7324">
      <w:pPr>
        <w:pStyle w:val="B1"/>
      </w:pPr>
      <w:r>
        <w:tab/>
        <w:t>In the case of AF influence on traffic routing, SMF may take the appropriate actions to reconfigure the User plane of the PDU Session. Examples of actions are:</w:t>
      </w:r>
    </w:p>
    <w:p w14:paraId="21D58238" w14:textId="77777777" w:rsidR="00EA7324" w:rsidRDefault="00EA7324" w:rsidP="00EA7324">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16F1660E" w14:textId="77777777" w:rsidR="00EA7324" w:rsidRDefault="00EA7324" w:rsidP="00EA7324">
      <w:pPr>
        <w:pStyle w:val="B2"/>
      </w:pPr>
      <w:r w:rsidRPr="00140E21">
        <w:t>-</w:t>
      </w:r>
      <w:r w:rsidRPr="00140E21">
        <w:tab/>
      </w:r>
      <w:r>
        <w:t>Determining a target DNAI.</w:t>
      </w:r>
    </w:p>
    <w:p w14:paraId="45E4D40B" w14:textId="77777777" w:rsidR="00EA7324" w:rsidRDefault="00EA7324" w:rsidP="00EA7324">
      <w:pPr>
        <w:pStyle w:val="B2"/>
      </w:pPr>
      <w:r>
        <w:t>-</w:t>
      </w:r>
      <w:r>
        <w:tab/>
        <w:t>Determining if a common DNAI needs to be used as a target DNAI.</w:t>
      </w:r>
    </w:p>
    <w:p w14:paraId="76A7833C" w14:textId="77777777" w:rsidR="00EA7324" w:rsidRPr="00140E21" w:rsidRDefault="00EA7324" w:rsidP="00EA7324">
      <w:pPr>
        <w:pStyle w:val="B2"/>
      </w:pPr>
      <w:r>
        <w:t>-</w:t>
      </w:r>
      <w:r>
        <w:tab/>
        <w:t>A</w:t>
      </w:r>
      <w:r w:rsidRPr="00140E21">
        <w:t>dding, replacing or removing a UPF in the data path to e.g. act as an UL CL or a Branching Point e.g. as described in clause 4.3.5.</w:t>
      </w:r>
    </w:p>
    <w:p w14:paraId="13627B74" w14:textId="77777777" w:rsidR="00EA7324" w:rsidRPr="00140E21" w:rsidRDefault="00EA7324" w:rsidP="00EA7324">
      <w:pPr>
        <w:pStyle w:val="B2"/>
      </w:pPr>
      <w:r w:rsidRPr="00140E21">
        <w:t>-</w:t>
      </w:r>
      <w:r w:rsidRPr="00140E21">
        <w:tab/>
        <w:t>Allocate a new Prefix to the UE (when IPv6 multi-Homing applies)</w:t>
      </w:r>
      <w:r>
        <w:t>.</w:t>
      </w:r>
    </w:p>
    <w:p w14:paraId="4426BEC6" w14:textId="77777777" w:rsidR="00EA7324" w:rsidRPr="00140E21" w:rsidRDefault="00EA7324" w:rsidP="00EA7324">
      <w:pPr>
        <w:pStyle w:val="B2"/>
      </w:pPr>
      <w:r w:rsidRPr="00140E21">
        <w:t>-</w:t>
      </w:r>
      <w:r w:rsidRPr="00140E21">
        <w:tab/>
        <w:t>Updating the UPF in the target DNAI with</w:t>
      </w:r>
      <w:r>
        <w:t xml:space="preserve"> AF influence on traffic routing control parameters as described in clause 5.6.7.1 of TS 23.501 [2].</w:t>
      </w:r>
    </w:p>
    <w:p w14:paraId="1D717D29" w14:textId="77777777" w:rsidR="00EA7324" w:rsidRPr="00140E21" w:rsidRDefault="00EA7324" w:rsidP="00EA7324">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5DB4F75" w14:textId="77777777" w:rsidR="00EA7324" w:rsidRDefault="00EA7324" w:rsidP="00EA7324">
      <w:pPr>
        <w:pStyle w:val="B2"/>
      </w:pPr>
      <w:r>
        <w:t>-</w:t>
      </w:r>
      <w:r>
        <w:tab/>
        <w:t>Determining whether to relocate PSA UPF considering the user plane latency requirements provided by the AF (see clause 6.3.6 of TS 23.548 [74]).</w:t>
      </w:r>
    </w:p>
    <w:p w14:paraId="698412DE" w14:textId="77777777" w:rsidR="00EA7324" w:rsidRDefault="00EA7324" w:rsidP="00EA7324">
      <w:pPr>
        <w:pStyle w:val="B2"/>
      </w:pPr>
      <w:r>
        <w:t>-</w:t>
      </w:r>
      <w:r>
        <w:tab/>
        <w:t>Triggers N6 delay measurement, and (re)selects the L-PSA UPF and EAS based on the measured N6 delay.</w:t>
      </w:r>
    </w:p>
    <w:p w14:paraId="0AD4C6E9" w14:textId="77777777" w:rsidR="00EA7324" w:rsidRDefault="00EA7324" w:rsidP="00EA7324">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1FDFA094" w14:textId="77777777" w:rsidR="00EA7324" w:rsidRDefault="00EA7324" w:rsidP="00EA7324">
      <w:pPr>
        <w:pStyle w:val="B2"/>
      </w:pPr>
      <w:r>
        <w:t>-</w:t>
      </w:r>
      <w:r>
        <w:tab/>
        <w:t>Retrieve the EAS deployment information as defined in clause 6.2.3.4.1 of TS 23.548 [74].</w:t>
      </w:r>
    </w:p>
    <w:p w14:paraId="61200FA0" w14:textId="77777777" w:rsidR="00EA7324" w:rsidRDefault="00EA7324" w:rsidP="00EA7324">
      <w:pPr>
        <w:pStyle w:val="B2"/>
      </w:pPr>
      <w:r>
        <w:t>-</w:t>
      </w:r>
      <w:r>
        <w:tab/>
        <w:t>Providing DNS message handling rule to forward DNS messages of the UE and/or report when detecting DNS messages as defined in</w:t>
      </w:r>
      <w:r w:rsidRPr="00A225D5">
        <w:t xml:space="preserve"> </w:t>
      </w:r>
      <w:r>
        <w:t>clause 6.2.3.2.2 of TS 23.548 [74].</w:t>
      </w:r>
    </w:p>
    <w:p w14:paraId="2604605E" w14:textId="77777777" w:rsidR="00EA7324" w:rsidRDefault="00EA7324" w:rsidP="00EA7324">
      <w:pPr>
        <w:pStyle w:val="B1"/>
      </w:pPr>
      <w:r>
        <w:tab/>
        <w:t>In the case of AF influence on Service Function Chaining, the SMF may take appropriate actions to enforce the N6-LAN traffic steering control:</w:t>
      </w:r>
    </w:p>
    <w:p w14:paraId="10F1B790" w14:textId="77777777" w:rsidR="00EA7324" w:rsidRDefault="00EA7324" w:rsidP="00EA7324">
      <w:pPr>
        <w:pStyle w:val="B2"/>
      </w:pPr>
      <w:r>
        <w:t>-</w:t>
      </w:r>
      <w:r>
        <w:tab/>
        <w:t>Provide N6-LAN traffic steering control parameters to UPF as described in clause 5.6.16 of TS 23.501 [2].</w:t>
      </w:r>
    </w:p>
    <w:p w14:paraId="241BD8BF" w14:textId="77777777" w:rsidR="00EA7324" w:rsidRDefault="00EA7324" w:rsidP="00EA7324">
      <w:pPr>
        <w:pStyle w:val="B1"/>
      </w:pPr>
      <w:r>
        <w:tab/>
        <w:t>In the case of AF influence on Handling of Payload Headers, the SMF may take appropriate actions by provisioning UPF with the Header Handling Control information, as described in clause 5.6.17 of TS 23.501 [2].</w:t>
      </w:r>
    </w:p>
    <w:p w14:paraId="5B56CB29" w14:textId="77777777" w:rsidR="00EA7324" w:rsidRDefault="00EA7324" w:rsidP="00EA7324">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31E6EBD4" w14:textId="77777777" w:rsidR="00AB1B63" w:rsidRDefault="00AB1B63" w:rsidP="00AB1B63">
      <w:pPr>
        <w:pStyle w:val="B2"/>
      </w:pPr>
    </w:p>
    <w:tbl>
      <w:tblPr>
        <w:tblStyle w:val="TableGrid"/>
        <w:tblW w:w="0" w:type="auto"/>
        <w:tblInd w:w="-714" w:type="dxa"/>
        <w:tblLook w:val="04A0" w:firstRow="1" w:lastRow="0" w:firstColumn="1" w:lastColumn="0" w:noHBand="0" w:noVBand="1"/>
      </w:tblPr>
      <w:tblGrid>
        <w:gridCol w:w="10345"/>
      </w:tblGrid>
      <w:tr w:rsidR="00AB1B63" w14:paraId="161DC955" w14:textId="77777777" w:rsidTr="00675F37">
        <w:tc>
          <w:tcPr>
            <w:tcW w:w="10345" w:type="dxa"/>
            <w:shd w:val="clear" w:color="auto" w:fill="FFFF00"/>
          </w:tcPr>
          <w:p w14:paraId="02F1ED00" w14:textId="77777777" w:rsidR="00AB1B63" w:rsidRPr="00264387" w:rsidRDefault="00AB1B63" w:rsidP="00675F37">
            <w:pPr>
              <w:pStyle w:val="Heading3"/>
              <w:ind w:left="0" w:firstLine="0"/>
              <w:jc w:val="center"/>
              <w:rPr>
                <w:color w:val="EE0000"/>
              </w:rPr>
            </w:pPr>
            <w:r>
              <w:rPr>
                <w:color w:val="EE0000"/>
              </w:rPr>
              <w:t>NEXT CHANGE</w:t>
            </w:r>
          </w:p>
        </w:tc>
      </w:tr>
    </w:tbl>
    <w:p w14:paraId="7F9DF938" w14:textId="77777777" w:rsidR="002C118A" w:rsidRDefault="002C118A" w:rsidP="00E429DF">
      <w:pPr>
        <w:pStyle w:val="B2"/>
        <w:ind w:left="0" w:firstLine="0"/>
      </w:pPr>
      <w:bookmarkStart w:id="38" w:name="_CR4_3_6_3"/>
      <w:bookmarkStart w:id="39" w:name="_Toc20203999"/>
      <w:bookmarkStart w:id="40" w:name="_Toc27894685"/>
      <w:bookmarkStart w:id="41" w:name="_Toc36191752"/>
      <w:bookmarkStart w:id="42" w:name="_Toc45192838"/>
      <w:bookmarkStart w:id="43" w:name="_Toc47592470"/>
      <w:bookmarkStart w:id="44" w:name="_Toc51834551"/>
      <w:bookmarkEnd w:id="17"/>
      <w:bookmarkEnd w:id="18"/>
      <w:bookmarkEnd w:id="19"/>
      <w:bookmarkEnd w:id="20"/>
      <w:bookmarkEnd w:id="21"/>
      <w:bookmarkEnd w:id="22"/>
      <w:bookmarkEnd w:id="38"/>
    </w:p>
    <w:p w14:paraId="6CA61BDC" w14:textId="77777777" w:rsidR="002C118A" w:rsidRPr="00140E21" w:rsidRDefault="002C118A" w:rsidP="002C118A">
      <w:pPr>
        <w:pStyle w:val="Heading4"/>
      </w:pPr>
      <w:bookmarkStart w:id="45" w:name="_Toc217026735"/>
      <w:r w:rsidRPr="00140E21">
        <w:lastRenderedPageBreak/>
        <w:t>4.3.6.3</w:t>
      </w:r>
      <w:r w:rsidRPr="00140E21">
        <w:tab/>
        <w:t>Notification of User Plane Management Events</w:t>
      </w:r>
      <w:bookmarkEnd w:id="45"/>
    </w:p>
    <w:p w14:paraId="3B87C507" w14:textId="77777777" w:rsidR="002C118A" w:rsidRPr="00140E21" w:rsidRDefault="002C118A" w:rsidP="002C118A">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629E6BFE" w14:textId="77777777" w:rsidR="002C118A" w:rsidRPr="00140E21" w:rsidRDefault="002C118A" w:rsidP="002C118A">
      <w:pPr>
        <w:pStyle w:val="B1"/>
      </w:pPr>
      <w:r w:rsidRPr="00140E21">
        <w:t>-</w:t>
      </w:r>
      <w:r w:rsidRPr="00140E21">
        <w:tab/>
        <w:t>A PDU Session Anchor identified in the AF subscription request has been established or released.</w:t>
      </w:r>
    </w:p>
    <w:p w14:paraId="72A1CFEE" w14:textId="77777777" w:rsidR="002C118A" w:rsidRPr="00140E21" w:rsidRDefault="002C118A" w:rsidP="002C118A">
      <w:pPr>
        <w:pStyle w:val="B1"/>
      </w:pPr>
      <w:r w:rsidRPr="00140E21">
        <w:t>-</w:t>
      </w:r>
      <w:r w:rsidRPr="00140E21">
        <w:tab/>
        <w:t>A DNAI has changed.</w:t>
      </w:r>
    </w:p>
    <w:p w14:paraId="44B2C370" w14:textId="77777777" w:rsidR="002C118A" w:rsidRDefault="002C118A" w:rsidP="002C118A">
      <w:pPr>
        <w:pStyle w:val="NO"/>
      </w:pPr>
      <w:r>
        <w:t>NOTE 1:</w:t>
      </w:r>
      <w:r>
        <w:tab/>
        <w:t>To support UE-Satellite-UE (UE-SAT-UE) communication, the event that satellite identifier serving the UE has changed is represented by the event a DNAI has changed and the DNAI value can be derived from the satellite identifier.</w:t>
      </w:r>
    </w:p>
    <w:p w14:paraId="190081C5" w14:textId="77777777" w:rsidR="002C118A" w:rsidRPr="00140E21" w:rsidRDefault="002C118A" w:rsidP="002C118A">
      <w:pPr>
        <w:pStyle w:val="B1"/>
      </w:pPr>
      <w:r w:rsidRPr="00140E21">
        <w:t>-</w:t>
      </w:r>
      <w:r w:rsidRPr="00140E21">
        <w:tab/>
        <w:t>The SMF has received a request for AF notification and the on-going PDU Session meets the conditions to notify the AF.</w:t>
      </w:r>
    </w:p>
    <w:p w14:paraId="437F337D" w14:textId="77777777" w:rsidR="002C118A" w:rsidRDefault="002C118A" w:rsidP="002C118A">
      <w:pPr>
        <w:pStyle w:val="B1"/>
      </w:pPr>
      <w:r>
        <w:t>-</w:t>
      </w:r>
      <w:r>
        <w:tab/>
        <w:t>Ethernet PDU Session Anchor Relocation as defined in clause 4.3.5.8.</w:t>
      </w:r>
    </w:p>
    <w:p w14:paraId="01E722D9" w14:textId="77777777" w:rsidR="002C118A" w:rsidRDefault="002C118A" w:rsidP="002C118A">
      <w:pPr>
        <w:pStyle w:val="B1"/>
      </w:pPr>
      <w:r>
        <w:t>-</w:t>
      </w:r>
      <w:r>
        <w:tab/>
        <w:t>Candidate DNAI(s) has changed.</w:t>
      </w:r>
    </w:p>
    <w:p w14:paraId="1B30898B" w14:textId="77777777" w:rsidR="002C118A" w:rsidRDefault="002C118A" w:rsidP="002C118A">
      <w:pPr>
        <w:pStyle w:val="B1"/>
      </w:pPr>
      <w:r>
        <w:t>-</w:t>
      </w:r>
      <w:r>
        <w:tab/>
        <w:t>A common EAS has changed.</w:t>
      </w:r>
    </w:p>
    <w:p w14:paraId="30196181" w14:textId="77777777" w:rsidR="002C118A" w:rsidRDefault="002C118A" w:rsidP="002C118A">
      <w:pPr>
        <w:pStyle w:val="B1"/>
      </w:pPr>
      <w:r>
        <w:t>-</w:t>
      </w:r>
      <w:r>
        <w:tab/>
        <w:t>The serving PLMN of PDU session has changed and local traffic offload is possible.</w:t>
      </w:r>
    </w:p>
    <w:p w14:paraId="58BE71B2" w14:textId="77777777" w:rsidR="002C118A" w:rsidRPr="00140E21" w:rsidRDefault="002C118A" w:rsidP="002C118A">
      <w:r w:rsidRPr="00140E21">
        <w:t>The SMF uses notification reporting information received from PCF to issue the notification either via an NEF (2a, 2b and 4a, 4b) or directly to the AF (2c and 4c).</w:t>
      </w:r>
    </w:p>
    <w:p w14:paraId="1D1C9FB8" w14:textId="77777777" w:rsidR="002C118A" w:rsidRDefault="002C118A" w:rsidP="002C118A">
      <w:r>
        <w:t>In the case of the AF interacting with VPLMN in the HR-SBO case, the NF(s) in the procedure are located in VPLMN.</w:t>
      </w:r>
    </w:p>
    <w:p w14:paraId="6E281874" w14:textId="77777777" w:rsidR="002C118A" w:rsidRDefault="002C118A" w:rsidP="002C118A">
      <w:pPr>
        <w:pStyle w:val="NO"/>
      </w:pPr>
      <w:r>
        <w:t>NOTE 2:</w:t>
      </w:r>
      <w:r>
        <w:tab/>
        <w:t>1a: In HR-SBO case, no PCF in VPLMN is involved.</w:t>
      </w:r>
    </w:p>
    <w:p w14:paraId="133F0657" w14:textId="77777777" w:rsidR="002C118A" w:rsidRDefault="002C118A" w:rsidP="002C118A">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3E2F62B" w14:textId="77777777" w:rsidR="002C118A" w:rsidRPr="00140E21" w:rsidRDefault="002C118A" w:rsidP="002C118A">
      <w:r w:rsidRPr="00140E21">
        <w:t>The following flow depicts the sequence of events:</w:t>
      </w:r>
    </w:p>
    <w:p w14:paraId="650AC329" w14:textId="77777777" w:rsidR="002C118A" w:rsidRDefault="00C75D03" w:rsidP="002C118A">
      <w:pPr>
        <w:pStyle w:val="TH"/>
      </w:pPr>
      <w:r>
        <w:rPr>
          <w:noProof/>
        </w:rPr>
        <w:object w:dxaOrig="9101" w:dyaOrig="8901" w14:anchorId="685A087B">
          <v:shape id="_x0000_i1025" type="#_x0000_t75" alt="" style="width:451.95pt;height:444.85pt;mso-width-percent:0;mso-height-percent:0;mso-width-percent:0;mso-height-percent:0" o:ole="">
            <v:imagedata r:id="rId15" o:title=""/>
          </v:shape>
          <o:OLEObject Type="Embed" ProgID="Visio.Drawing.15" ShapeID="_x0000_i1025" DrawAspect="Content" ObjectID="_1832411263" r:id="rId16"/>
        </w:object>
      </w:r>
    </w:p>
    <w:p w14:paraId="68EDD92E" w14:textId="77777777" w:rsidR="002C118A" w:rsidRPr="00140E21" w:rsidRDefault="002C118A" w:rsidP="002C118A">
      <w:pPr>
        <w:pStyle w:val="TF"/>
        <w:rPr>
          <w:rFonts w:eastAsia="SimSun"/>
        </w:rPr>
      </w:pPr>
      <w:bookmarkStart w:id="46" w:name="_CRFigure4_3_6_31"/>
      <w:r w:rsidRPr="00140E21">
        <w:t xml:space="preserve">Figure </w:t>
      </w:r>
      <w:bookmarkEnd w:id="46"/>
      <w:r w:rsidRPr="00140E21">
        <w:t>4.3.6.3-1: Notification of user plane management event</w:t>
      </w:r>
    </w:p>
    <w:p w14:paraId="07B19906" w14:textId="77777777" w:rsidR="002C118A" w:rsidRPr="00140E21" w:rsidRDefault="002C118A" w:rsidP="002C118A">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3483074" w14:textId="77777777" w:rsidR="002C118A" w:rsidRDefault="002C118A" w:rsidP="002C118A">
      <w:pPr>
        <w:pStyle w:val="B1"/>
      </w:pPr>
      <w:r>
        <w:tab/>
        <w:t>If immediate reporting flag is included in AF subscription for user plane management event as described in clause 5.6.7 of TS 23.501 [2], SMF sends notification, as shown in steps 2a or 2c.</w:t>
      </w:r>
    </w:p>
    <w:p w14:paraId="4377B199" w14:textId="3DF2C4BE" w:rsidR="002C118A" w:rsidRPr="00140E21" w:rsidRDefault="002C118A" w:rsidP="002C118A">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 as specified in TS 23.548 [74]. The SMF may consider the UE location</w:t>
      </w:r>
      <w:ins w:id="47" w:author="Apple" w:date="2025-09-30T18:57:00Z" w16du:dateUtc="2025-09-30T16:57:00Z">
        <w:r>
          <w:t xml:space="preserve">, </w:t>
        </w:r>
        <w:r w:rsidRPr="00AA1422">
          <w:rPr>
            <w:highlight w:val="yellow"/>
            <w:rPrChange w:id="48" w:author="Apple" w:date="2025-09-23T13:18:00Z" w16du:dateUtc="2025-09-23T11:18:00Z">
              <w:rPr/>
            </w:rPrChange>
          </w:rPr>
          <w:t>N6 delay measurements</w:t>
        </w:r>
      </w:ins>
      <w:r>
        <w:t xml:space="preserve"> and available DNAI list provided by AF to select the closest available DNAI(s) as candidate DNAI(s). The SMF may also provide the candidate DNAI(s) </w:t>
      </w:r>
      <w:ins w:id="49" w:author="Apple" w:date="2025-09-30T18:57:00Z" w16du:dateUtc="2025-09-30T16:57:00Z">
        <w:r w:rsidRPr="00675F37">
          <w:rPr>
            <w:highlight w:val="yellow"/>
          </w:rPr>
          <w:t>and N6 measurement results (if applicable)</w:t>
        </w:r>
        <w:r>
          <w:t xml:space="preserve"> </w:t>
        </w:r>
      </w:ins>
      <w:r>
        <w:t xml:space="preserve"> in a prioritized order.</w:t>
      </w:r>
    </w:p>
    <w:p w14:paraId="61E52427" w14:textId="77777777" w:rsidR="002C118A" w:rsidRDefault="002C118A" w:rsidP="002C118A">
      <w:pPr>
        <w:pStyle w:val="NO"/>
      </w:pPr>
      <w:r>
        <w:t>NOTE 2:</w:t>
      </w:r>
      <w:r>
        <w:tab/>
        <w:t>For the reporting of candidate DNAIs from SMF/NEF to AF, only early notification is used.</w:t>
      </w:r>
    </w:p>
    <w:p w14:paraId="2EA8E9C0" w14:textId="0698B85D" w:rsidR="002C118A" w:rsidRPr="00140E21" w:rsidRDefault="002C118A" w:rsidP="002C118A">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Nnef_TrafficInfluence_Notify </w:t>
      </w:r>
      <w:r w:rsidRPr="00140E21">
        <w:lastRenderedPageBreak/>
        <w:t xml:space="preserve">message. </w:t>
      </w:r>
      <w:ins w:id="50" w:author="Apple" w:date="2025-09-30T18:58:00Z" w16du:dateUtc="2025-09-30T16:58:00Z">
        <w:r w:rsidR="00705EAC" w:rsidRPr="00675F37">
          <w:rPr>
            <w:highlight w:val="yellow"/>
          </w:rPr>
          <w:t>The N6 delay measurement results provided by the SMF are included if it has been requested by the AF.</w:t>
        </w:r>
      </w:ins>
      <w:r w:rsidR="00705EAC">
        <w:t xml:space="preserve"> </w:t>
      </w:r>
      <w:r w:rsidRPr="00140E21">
        <w:t>In this case, step 2c is not applicable.</w:t>
      </w:r>
    </w:p>
    <w:p w14:paraId="211C2EB6" w14:textId="7360BD0A" w:rsidR="002C118A" w:rsidRPr="00140E21" w:rsidRDefault="002C118A" w:rsidP="002C118A">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r w:rsidR="002A0A4C" w:rsidRPr="002A0A4C">
        <w:rPr>
          <w:highlight w:val="yellow"/>
        </w:rPr>
        <w:t xml:space="preserve"> </w:t>
      </w:r>
      <w:ins w:id="51" w:author="Apple" w:date="2025-09-30T18:58:00Z" w16du:dateUtc="2025-09-30T16:58:00Z">
        <w:r w:rsidR="002A0A4C" w:rsidRPr="00675F37">
          <w:rPr>
            <w:highlight w:val="yellow"/>
          </w:rPr>
          <w:t>The SMF may also provide the candidate DNAI(s) in a prioritized order</w:t>
        </w:r>
      </w:ins>
      <w:ins w:id="52" w:author="Apple" w:date="2025-09-30T23:02:00Z" w16du:dateUtc="2025-09-30T21:02:00Z">
        <w:r w:rsidR="002A0A4C">
          <w:rPr>
            <w:highlight w:val="yellow"/>
          </w:rPr>
          <w:t xml:space="preserve">, with associated </w:t>
        </w:r>
        <w:r w:rsidR="002A0A4C" w:rsidRPr="00675F37">
          <w:rPr>
            <w:highlight w:val="yellow"/>
          </w:rPr>
          <w:t>N6 delay measurement</w:t>
        </w:r>
        <w:r w:rsidR="002A0A4C">
          <w:rPr>
            <w:highlight w:val="yellow"/>
          </w:rPr>
          <w:t>s</w:t>
        </w:r>
      </w:ins>
      <w:ins w:id="53" w:author="Apple" w:date="2025-09-30T23:08:00Z" w16du:dateUtc="2025-09-30T21:08:00Z">
        <w:r w:rsidR="002A0A4C">
          <w:rPr>
            <w:highlight w:val="yellow"/>
          </w:rPr>
          <w:t xml:space="preserve"> (if applicable)</w:t>
        </w:r>
      </w:ins>
      <w:ins w:id="54" w:author="Apple" w:date="2025-09-30T18:58:00Z" w16du:dateUtc="2025-09-30T16:58:00Z">
        <w:r w:rsidR="002A0A4C" w:rsidRPr="00675F37">
          <w:rPr>
            <w:highlight w:val="yellow"/>
          </w:rPr>
          <w:t>.</w:t>
        </w:r>
      </w:ins>
    </w:p>
    <w:p w14:paraId="5138CC4A" w14:textId="77777777" w:rsidR="002C118A" w:rsidRDefault="002C118A" w:rsidP="002C118A">
      <w:pPr>
        <w:pStyle w:val="B2"/>
      </w:pPr>
      <w:r>
        <w:t>2c-a.</w:t>
      </w:r>
      <w:r>
        <w:tab/>
        <w:t>To support UE-Satellite-UE (UE-SAT-UE) communication, if early notification is requested by the AF (i.e. P-CSCF) via PCF, the SMF notifies the PCF of the UE's serving satellite change by invoking Nsmf_EventExposure_Notify service operation, including the DNAI derived from the target satellite identifier. In this case, step 2c-b follows.</w:t>
      </w:r>
    </w:p>
    <w:p w14:paraId="0B021A5D" w14:textId="77777777" w:rsidR="002C118A" w:rsidRDefault="002C118A" w:rsidP="002C118A">
      <w:pPr>
        <w:pStyle w:val="B2"/>
      </w:pPr>
      <w:r>
        <w:t>2c-b.</w:t>
      </w:r>
      <w:r>
        <w:tab/>
        <w:t>To support UE-Satellite-UE (UE-SAT-UE) communication, if early notification is requested by the AF (i.e. P-CSCF) via PCF, the PCF notifies the AF of the UE's serving satellite change by invoking Npcf_PolicyAuthorization_Notify, including the DNAI derived in step 2c-a.</w:t>
      </w:r>
    </w:p>
    <w:p w14:paraId="6ABA0F57" w14:textId="77777777" w:rsidR="002C118A" w:rsidRPr="00140E21" w:rsidRDefault="002C118A" w:rsidP="002C118A">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EEB673A" w14:textId="77777777" w:rsidR="002C118A" w:rsidRDefault="002C118A" w:rsidP="002C118A">
      <w:pPr>
        <w:pStyle w:val="NO"/>
      </w:pPr>
      <w:r>
        <w:t>NOTE 3:</w:t>
      </w:r>
      <w:r>
        <w:tab/>
        <w:t>The maximum time the new PSA is to buffer UL data relates to the maximum delay between steps 4a-4c and step 4f/4g of Figure 4.3.6.3-1. SMF local policies can control this maximum time.</w:t>
      </w:r>
    </w:p>
    <w:p w14:paraId="27E4081E" w14:textId="77777777" w:rsidR="002C118A" w:rsidRDefault="002C118A" w:rsidP="002C118A">
      <w:pPr>
        <w:pStyle w:val="NO"/>
      </w:pPr>
      <w:r>
        <w:t>NOTE 4:</w:t>
      </w:r>
      <w:r>
        <w:tab/>
        <w:t>The traffic being buffered is the traffic associated with the PCC rule that has requested the notification.</w:t>
      </w:r>
    </w:p>
    <w:p w14:paraId="72183DE3" w14:textId="77777777" w:rsidR="002C118A" w:rsidRDefault="002C118A" w:rsidP="002C118A">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270B2940" w14:textId="77777777" w:rsidR="002C118A" w:rsidRDefault="002C118A" w:rsidP="002C118A">
      <w:pPr>
        <w:pStyle w:val="B2"/>
      </w:pPr>
      <w:r>
        <w:tab/>
        <w:t>If the AF includes information such as N6 traffic routing details corresponding to the target DNAI in Nnef_TrafficInfluence_AppRelocationInfo it shall include the same information in Nnef_TrafficInfluence_update.</w:t>
      </w:r>
    </w:p>
    <w:p w14:paraId="723A326C" w14:textId="77777777" w:rsidR="002C118A" w:rsidRDefault="002C118A" w:rsidP="002C118A">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3DAD3F96" w14:textId="77777777" w:rsidR="002C118A" w:rsidRPr="00140E21" w:rsidRDefault="002C118A" w:rsidP="002C118A">
      <w:pPr>
        <w:pStyle w:val="B1"/>
      </w:pPr>
      <w:r w:rsidRPr="00140E21">
        <w:t>2e.</w:t>
      </w:r>
      <w:r w:rsidRPr="00140E21">
        <w:tab/>
        <w:t>When the NEF receives Nnef_TrafficInfluence_AppRelocationInfo, the NEF triggers the appropriate Nsmf_EventExposure_AppRelocationInfo message.</w:t>
      </w:r>
    </w:p>
    <w:p w14:paraId="3A6D3BFA" w14:textId="77777777" w:rsidR="002C118A" w:rsidRDefault="002C118A" w:rsidP="002C118A">
      <w:pPr>
        <w:pStyle w:val="B2"/>
      </w:pPr>
      <w:r>
        <w:t>2e-a.</w:t>
      </w:r>
      <w:r>
        <w:tab/>
        <w:t>When the NEF receives Nnef_TrafficInfluence_update, the NEF triggers step 3a as in Figure 4.3.6.2-1 or step 2 of Figure 4.3.6.4-1 if targeting an individual UE by a UE address.</w:t>
      </w:r>
    </w:p>
    <w:p w14:paraId="0BA2C189" w14:textId="77777777" w:rsidR="002C118A" w:rsidRPr="00140E21" w:rsidRDefault="002C118A" w:rsidP="002C118A">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7DE764D4" w14:textId="77777777" w:rsidR="002C118A" w:rsidRDefault="002C118A" w:rsidP="002C118A">
      <w:pPr>
        <w:pStyle w:val="B2"/>
      </w:pPr>
      <w:r>
        <w:t>2f-a.</w:t>
      </w:r>
      <w:r>
        <w:tab/>
        <w:t>If the AF (i.e. P-CSCF) needs to acknowledge the notification as received in step 2c-b from PCF, the AF invokes Npcf_PolicyAuthorization_Update service operation. The AF (i.e. P-CSCF) may include N6 traffic routing details corresponding to the target DNAI and flow description information to configure ULCL for uplink traffic towards target DNAI in the request.</w:t>
      </w:r>
    </w:p>
    <w:p w14:paraId="311424D5" w14:textId="77777777" w:rsidR="002C118A" w:rsidRDefault="002C118A" w:rsidP="002C118A">
      <w:pPr>
        <w:pStyle w:val="B2"/>
      </w:pP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6CD5D6F8" w14:textId="77777777" w:rsidR="002C118A" w:rsidRDefault="002C118A" w:rsidP="002C118A">
      <w:pPr>
        <w:pStyle w:val="B2"/>
      </w:pPr>
      <w:r>
        <w:lastRenderedPageBreak/>
        <w:tab/>
        <w:t>If the AF includes information such as N6 traffic routing details corresponding to the target DNAI in Nsmf_EventExposure_AppRelocationInfo it shall include the same information in Npcf_PolicyAuthorization_Update.</w:t>
      </w:r>
    </w:p>
    <w:p w14:paraId="62A4CEE5" w14:textId="77777777" w:rsidR="002C118A" w:rsidRDefault="002C118A" w:rsidP="002C118A">
      <w:pPr>
        <w:pStyle w:val="B2"/>
      </w:pPr>
      <w:r>
        <w:t>2f-b.</w:t>
      </w:r>
      <w:r>
        <w:tab/>
        <w:t>If the AF (i.e. P-CSCF) includes acknowledgement to the early notification in the Npcf_PolicyAuthorization_Update service, then the PCF triggers the Nsmf_EventExposure_AppRelocationInfo message.</w:t>
      </w:r>
    </w:p>
    <w:p w14:paraId="67A2091F" w14:textId="77777777" w:rsidR="002C118A" w:rsidRPr="00140E21" w:rsidRDefault="002C118A" w:rsidP="002C118A">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4E44D39C" w14:textId="77777777" w:rsidR="002C118A" w:rsidRPr="00140E21" w:rsidRDefault="002C118A" w:rsidP="002C118A">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4176F059" w14:textId="77777777" w:rsidR="002C118A" w:rsidRPr="00140E21" w:rsidRDefault="002C118A" w:rsidP="002C118A">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0AEF56A9" w14:textId="77777777" w:rsidR="002C118A" w:rsidRPr="00140E21" w:rsidRDefault="002C118A" w:rsidP="002C118A">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ADC3A15" w14:textId="77777777" w:rsidR="002C118A" w:rsidRPr="00140E21" w:rsidRDefault="002C118A" w:rsidP="002C118A">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0DAD034F" w14:textId="77777777" w:rsidR="002C118A" w:rsidRPr="00140E21" w:rsidRDefault="002C118A" w:rsidP="002C118A">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4164B2B5" w14:textId="77777777" w:rsidR="002C118A" w:rsidRDefault="002C118A" w:rsidP="002C118A">
      <w:pPr>
        <w:pStyle w:val="B2"/>
      </w:pPr>
      <w:r>
        <w:t>4c-a.</w:t>
      </w:r>
      <w:r>
        <w:tab/>
        <w:t>To support UE-Satellite-UE (UE-SAT-UE) communication, if late notification is requested by the AF (i.e. P-CSCF) via PCF, the SMF notifies the PCF of the DNAI derived from the UE's serving satellite identifier by invoking Nsmf_EventExposure_Notify service operation. In this case, step 4c-b follows.</w:t>
      </w:r>
    </w:p>
    <w:p w14:paraId="4F28AEC2" w14:textId="77777777" w:rsidR="002C118A" w:rsidRDefault="002C118A" w:rsidP="002C118A">
      <w:pPr>
        <w:pStyle w:val="B2"/>
      </w:pPr>
      <w:r>
        <w:t>4c-b.</w:t>
      </w:r>
      <w:r>
        <w:tab/>
        <w:t>To support UE-Satellite-UE (UE-SAT-UE) communication, if late notification is requested by the AF (i.e. P-CSCF) via PCF, the PCF notifies the AF of the DNAI derived in step 4c-a UE's serving satellite identifier by invoking Npcf_PolicyAuthorization_Notify.</w:t>
      </w:r>
    </w:p>
    <w:p w14:paraId="66C51C9E" w14:textId="77777777" w:rsidR="002C118A" w:rsidRDefault="002C118A" w:rsidP="002C118A">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32E7D8ED" w14:textId="77777777" w:rsidR="002C118A" w:rsidRDefault="002C118A" w:rsidP="002C118A">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0379DBC9" w14:textId="77777777" w:rsidR="002C118A" w:rsidRDefault="002C118A" w:rsidP="002C118A">
      <w:pPr>
        <w:pStyle w:val="NO"/>
      </w:pPr>
      <w:r>
        <w:t>NOTE 6:</w:t>
      </w:r>
      <w:r>
        <w:tab/>
        <w:t>The determination of the target AF for the target DNAI and the AF migration to the target AF are out of the scope of this release.</w:t>
      </w:r>
    </w:p>
    <w:p w14:paraId="74F15FC5" w14:textId="77777777" w:rsidR="002C118A" w:rsidRPr="00140E21" w:rsidRDefault="002C118A" w:rsidP="002C118A">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r>
        <w:lastRenderedPageBreak/>
        <w:t>Nnef_TrafficInfluence_AppRelocationInfo with positive response may indicate that buffering of uplink traffic to the target DNAI is no more needed.</w:t>
      </w:r>
    </w:p>
    <w:p w14:paraId="6AF3F9C8" w14:textId="77777777" w:rsidR="002C118A" w:rsidRDefault="002C118A" w:rsidP="002C118A">
      <w:pPr>
        <w:pStyle w:val="B1"/>
      </w:pPr>
      <w:r>
        <w:tab/>
        <w:t>If SMF has sent an EAS re-discovery request to the UE as defined in TS 23.548 [74], e.g. due to change of common EAS, the SMF sends an indication to the AF that an EAS re-discovery request has been sent to the UE.</w:t>
      </w:r>
    </w:p>
    <w:p w14:paraId="2CC2592E" w14:textId="77777777" w:rsidR="002C118A" w:rsidRDefault="002C118A" w:rsidP="002C118A">
      <w:pPr>
        <w:pStyle w:val="NO"/>
      </w:pPr>
      <w:r>
        <w:t>NOTE 7:</w:t>
      </w:r>
      <w:r>
        <w:tab/>
        <w:t>The action taken by the AF when receiving such an indication that an EAS re-discovery request has been sent to the UE is out of scope of 3GPP specifications.</w:t>
      </w:r>
    </w:p>
    <w:p w14:paraId="36E4065D" w14:textId="77777777" w:rsidR="002C118A" w:rsidRDefault="002C118A" w:rsidP="002C118A">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64D4F0A7" w14:textId="77777777" w:rsidR="002C118A" w:rsidRDefault="002C118A" w:rsidP="002C118A">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582132D3" w14:textId="77777777" w:rsidR="002C118A" w:rsidRPr="00140E21" w:rsidRDefault="002C118A" w:rsidP="002C118A">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0CA7A1AC" w14:textId="77777777" w:rsidR="002C118A" w:rsidRDefault="002C118A" w:rsidP="002C118A">
      <w:pPr>
        <w:pStyle w:val="B2"/>
      </w:pPr>
      <w:r>
        <w:t>4f-a.</w:t>
      </w:r>
      <w:r>
        <w:tab/>
        <w:t>When the NEF receives Nnef_TrafficInfluence_Create/update, the NEF triggers step 3a as in Figure 4.3.6.2-1 or step 2 of Figure 4.3.6.4-1 if targeting an individual UE by a UE address.</w:t>
      </w:r>
    </w:p>
    <w:p w14:paraId="15F1EEDF" w14:textId="77777777" w:rsidR="002C118A" w:rsidRPr="00140E21" w:rsidRDefault="002C118A" w:rsidP="002C118A">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7D659B01" w14:textId="77777777" w:rsidR="002C118A" w:rsidRDefault="002C118A" w:rsidP="002C118A">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4FA8E906" w14:textId="3DF865D5" w:rsidR="002C118A" w:rsidRDefault="002C118A" w:rsidP="002C118A">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26EDC6FA" w14:textId="77777777" w:rsidR="009F3BD1" w:rsidRDefault="009F3BD1" w:rsidP="002C118A">
      <w:pPr>
        <w:pStyle w:val="B2"/>
      </w:pPr>
    </w:p>
    <w:tbl>
      <w:tblPr>
        <w:tblStyle w:val="TableGrid"/>
        <w:tblW w:w="0" w:type="auto"/>
        <w:tblInd w:w="-714" w:type="dxa"/>
        <w:tblLook w:val="04A0" w:firstRow="1" w:lastRow="0" w:firstColumn="1" w:lastColumn="0" w:noHBand="0" w:noVBand="1"/>
      </w:tblPr>
      <w:tblGrid>
        <w:gridCol w:w="10345"/>
      </w:tblGrid>
      <w:tr w:rsidR="00264387" w14:paraId="5609E8CA" w14:textId="77777777" w:rsidTr="00264387">
        <w:tc>
          <w:tcPr>
            <w:tcW w:w="10345" w:type="dxa"/>
            <w:shd w:val="clear" w:color="auto" w:fill="FFFF00"/>
          </w:tcPr>
          <w:p w14:paraId="784A50C7" w14:textId="1DFAA358" w:rsidR="00264387" w:rsidRPr="00264387" w:rsidRDefault="00264387" w:rsidP="00264387">
            <w:pPr>
              <w:pStyle w:val="Heading3"/>
              <w:ind w:left="0" w:firstLine="0"/>
              <w:jc w:val="center"/>
              <w:rPr>
                <w:color w:val="EE0000"/>
              </w:rPr>
            </w:pPr>
            <w:bookmarkStart w:id="55" w:name="_CR4_3_6_4"/>
            <w:bookmarkStart w:id="56" w:name="_CR5_2_3"/>
            <w:bookmarkStart w:id="57" w:name="_CR5_2_5"/>
            <w:bookmarkStart w:id="58" w:name="_Toc20204472"/>
            <w:bookmarkStart w:id="59" w:name="_Toc27895171"/>
            <w:bookmarkStart w:id="60" w:name="_Toc36192268"/>
            <w:bookmarkStart w:id="61" w:name="_Toc45193381"/>
            <w:bookmarkStart w:id="62" w:name="_Toc47593013"/>
            <w:bookmarkStart w:id="63" w:name="_Toc51835100"/>
            <w:bookmarkStart w:id="64" w:name="_Toc201215740"/>
            <w:bookmarkEnd w:id="39"/>
            <w:bookmarkEnd w:id="40"/>
            <w:bookmarkEnd w:id="41"/>
            <w:bookmarkEnd w:id="42"/>
            <w:bookmarkEnd w:id="43"/>
            <w:bookmarkEnd w:id="44"/>
            <w:bookmarkEnd w:id="55"/>
            <w:bookmarkEnd w:id="56"/>
            <w:bookmarkEnd w:id="57"/>
            <w:r>
              <w:rPr>
                <w:color w:val="EE0000"/>
              </w:rPr>
              <w:t>NEXT CHANGE</w:t>
            </w:r>
          </w:p>
        </w:tc>
      </w:tr>
    </w:tbl>
    <w:p w14:paraId="7BB26ECE" w14:textId="77777777" w:rsidR="00AB1B63" w:rsidRDefault="00AB1B63" w:rsidP="00AB1B63">
      <w:pPr>
        <w:pStyle w:val="B2"/>
      </w:pPr>
      <w:bookmarkStart w:id="65" w:name="_CR5_2_5_3"/>
      <w:bookmarkStart w:id="66" w:name="_CR5_2_5_3_2"/>
      <w:bookmarkEnd w:id="58"/>
      <w:bookmarkEnd w:id="59"/>
      <w:bookmarkEnd w:id="60"/>
      <w:bookmarkEnd w:id="61"/>
      <w:bookmarkEnd w:id="62"/>
      <w:bookmarkEnd w:id="63"/>
      <w:bookmarkEnd w:id="64"/>
      <w:bookmarkEnd w:id="65"/>
      <w:bookmarkEnd w:id="66"/>
    </w:p>
    <w:p w14:paraId="7A1685C9" w14:textId="77777777" w:rsidR="009F3BD1" w:rsidRPr="00140E21" w:rsidRDefault="009F3BD1" w:rsidP="009F3BD1">
      <w:pPr>
        <w:pStyle w:val="Heading5"/>
      </w:pPr>
      <w:bookmarkStart w:id="67" w:name="_Toc20204482"/>
      <w:bookmarkStart w:id="68" w:name="_Toc27895181"/>
      <w:bookmarkStart w:id="69" w:name="_Toc36192278"/>
      <w:bookmarkStart w:id="70" w:name="_Toc45193391"/>
      <w:bookmarkStart w:id="71" w:name="_Toc47593023"/>
      <w:bookmarkStart w:id="72" w:name="_Toc51835110"/>
      <w:bookmarkStart w:id="73" w:name="_Toc217027470"/>
      <w:r w:rsidRPr="00140E21">
        <w:rPr>
          <w:lang w:eastAsia="zh-CN"/>
        </w:rPr>
        <w:t>5.2.5.3.2</w:t>
      </w:r>
      <w:r w:rsidRPr="00140E21">
        <w:rPr>
          <w:lang w:eastAsia="zh-CN"/>
        </w:rPr>
        <w:tab/>
        <w:t>Npcf_PolicyAuthorization_Create</w:t>
      </w:r>
      <w:r w:rsidRPr="00140E21">
        <w:t xml:space="preserve"> service operation</w:t>
      </w:r>
      <w:bookmarkEnd w:id="67"/>
      <w:bookmarkEnd w:id="68"/>
      <w:bookmarkEnd w:id="69"/>
      <w:bookmarkEnd w:id="70"/>
      <w:bookmarkEnd w:id="71"/>
      <w:bookmarkEnd w:id="72"/>
      <w:bookmarkEnd w:id="73"/>
    </w:p>
    <w:p w14:paraId="4D177B63" w14:textId="77777777" w:rsidR="009F3BD1" w:rsidRPr="00140E21" w:rsidRDefault="009F3BD1" w:rsidP="009F3BD1">
      <w:pPr>
        <w:rPr>
          <w:lang w:eastAsia="zh-CN"/>
        </w:rPr>
      </w:pPr>
      <w:r w:rsidRPr="00140E21">
        <w:rPr>
          <w:b/>
        </w:rPr>
        <w:t>Service operation name:</w:t>
      </w:r>
      <w:r w:rsidRPr="00140E21">
        <w:t xml:space="preserve"> </w:t>
      </w:r>
      <w:r w:rsidRPr="00140E21">
        <w:rPr>
          <w:lang w:eastAsia="zh-CN"/>
        </w:rPr>
        <w:t>Npcf_PolicyAuthorization_Create</w:t>
      </w:r>
    </w:p>
    <w:p w14:paraId="18E5591D" w14:textId="77777777" w:rsidR="009F3BD1" w:rsidRPr="00140E21" w:rsidRDefault="009F3BD1" w:rsidP="009F3BD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1986056" w14:textId="77777777" w:rsidR="009F3BD1" w:rsidRPr="00140E21" w:rsidRDefault="009F3BD1" w:rsidP="009F3BD1">
      <w:r w:rsidRPr="00140E21">
        <w:rPr>
          <w:b/>
        </w:rPr>
        <w:t>Inputs, Required:</w:t>
      </w:r>
      <w:r w:rsidRPr="00140E21">
        <w:t xml:space="preserve"> UE (IP or MAC) address, </w:t>
      </w:r>
      <w:r w:rsidRPr="00140E21">
        <w:rPr>
          <w:lang w:eastAsia="zh-CN"/>
        </w:rPr>
        <w:t>identification of the application session context</w:t>
      </w:r>
      <w:r w:rsidRPr="00140E21">
        <w:t>.</w:t>
      </w:r>
    </w:p>
    <w:p w14:paraId="3DB4A2ED" w14:textId="7A127415" w:rsidR="009F3BD1" w:rsidRPr="00140E21" w:rsidRDefault="009F3BD1" w:rsidP="009F3BD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xml:space="preserve">, resource allocation outcome, AF Application Event Identifier, a list of DNAI(s) and corresponding routing profile ID(s) or N6 </w:t>
      </w:r>
      <w:r w:rsidRPr="00140E21">
        <w:lastRenderedPageBreak/>
        <w:t>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w:t>
      </w:r>
      <w:ins w:id="74" w:author="Apple" w:date="2026-01-29T23:56:00Z" w16du:dateUtc="2026-01-29T18:26:00Z">
        <w:r w:rsidR="00443865">
          <w:t>s</w:t>
        </w:r>
      </w:ins>
      <w:r>
        <w:t xml:space="preserve"> of considering N6 delay</w:t>
      </w:r>
      <w:ins w:id="75" w:author="Apple" w:date="2026-01-27T00:53:00Z" w16du:dateUtc="2026-01-26T19:23:00Z">
        <w:r w:rsidRPr="009F3BD1">
          <w:t xml:space="preserve"> </w:t>
        </w:r>
        <w:r>
          <w:t xml:space="preserve">measurement and </w:t>
        </w:r>
      </w:ins>
      <w:ins w:id="76" w:author="Apple" w:date="2026-01-30T00:18:00Z" w16du:dateUtc="2026-01-29T18:48:00Z">
        <w:r w:rsidR="00873B46">
          <w:t xml:space="preserve">N6 delay measurement </w:t>
        </w:r>
      </w:ins>
      <w:ins w:id="77" w:author="Apple" w:date="2026-01-27T00:53:00Z" w16du:dateUtc="2026-01-26T19:23:00Z">
        <w:r>
          <w:t>exposure</w:t>
        </w:r>
      </w:ins>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of TS 23.503 [20], RAN-controlled UL Bitrate Recommendation Indication as described in clause 6.1.3.27 of TS 23.503 [20]</w:t>
      </w:r>
      <w:r w:rsidRPr="00140E21">
        <w:t>.</w:t>
      </w:r>
    </w:p>
    <w:p w14:paraId="55DB3636" w14:textId="77777777" w:rsidR="009F3BD1" w:rsidRPr="00550F40" w:rsidRDefault="009F3BD1" w:rsidP="009F3BD1">
      <w:pPr>
        <w:pStyle w:val="NO"/>
      </w:pPr>
      <w:r>
        <w:t>NOTE 1:</w:t>
      </w:r>
      <w:r>
        <w:tab/>
        <w:t>When only one DNAI and corresponding routing profile ID(s) and the Indication for EAS Relocation are available, the presented DNAI is the target DNAI as defined in clause 6.3.7 of TS 23.548 [74].</w:t>
      </w:r>
    </w:p>
    <w:p w14:paraId="55BBA6D5" w14:textId="77777777" w:rsidR="009F3BD1" w:rsidRPr="00550F40" w:rsidRDefault="009F3BD1" w:rsidP="009F3BD1">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1AFC24D4" w14:textId="77777777" w:rsidR="009F3BD1" w:rsidRPr="00140E21" w:rsidRDefault="009F3BD1" w:rsidP="009F3BD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61D9E9F" w14:textId="77777777" w:rsidR="009F3BD1" w:rsidRPr="00140E21" w:rsidRDefault="009F3BD1" w:rsidP="009F3BD1">
      <w:pPr>
        <w:rPr>
          <w:i/>
        </w:rPr>
      </w:pPr>
      <w:r w:rsidRPr="00140E21">
        <w:rPr>
          <w:b/>
        </w:rPr>
        <w:t>Outputs, Optional:</w:t>
      </w:r>
      <w:r w:rsidRPr="00140E21">
        <w:t xml:space="preserve"> The service information that can be accepted by the PCF.</w:t>
      </w:r>
    </w:p>
    <w:p w14:paraId="3FD4AFD5" w14:textId="77777777" w:rsidR="009F3BD1" w:rsidRDefault="009F3BD1" w:rsidP="00AB1B63">
      <w:pPr>
        <w:pStyle w:val="B2"/>
      </w:pPr>
    </w:p>
    <w:tbl>
      <w:tblPr>
        <w:tblStyle w:val="TableGrid"/>
        <w:tblW w:w="0" w:type="auto"/>
        <w:tblInd w:w="-714" w:type="dxa"/>
        <w:tblLook w:val="04A0" w:firstRow="1" w:lastRow="0" w:firstColumn="1" w:lastColumn="0" w:noHBand="0" w:noVBand="1"/>
      </w:tblPr>
      <w:tblGrid>
        <w:gridCol w:w="10345"/>
      </w:tblGrid>
      <w:tr w:rsidR="00AB1B63" w14:paraId="668C933A" w14:textId="77777777" w:rsidTr="00675F37">
        <w:tc>
          <w:tcPr>
            <w:tcW w:w="10345" w:type="dxa"/>
            <w:shd w:val="clear" w:color="auto" w:fill="FFFF00"/>
          </w:tcPr>
          <w:p w14:paraId="0751C203" w14:textId="77777777" w:rsidR="00AB1B63" w:rsidRPr="00264387" w:rsidRDefault="00AB1B63" w:rsidP="00675F37">
            <w:pPr>
              <w:pStyle w:val="Heading3"/>
              <w:ind w:left="0" w:firstLine="0"/>
              <w:jc w:val="center"/>
              <w:rPr>
                <w:color w:val="EE0000"/>
              </w:rPr>
            </w:pPr>
            <w:r>
              <w:rPr>
                <w:color w:val="EE0000"/>
              </w:rPr>
              <w:t>NEXT CHANGE</w:t>
            </w:r>
          </w:p>
        </w:tc>
      </w:tr>
    </w:tbl>
    <w:p w14:paraId="7CD30E3B" w14:textId="77777777" w:rsidR="00AB1B63" w:rsidRDefault="00AB1B63" w:rsidP="00AB1B63">
      <w:pPr>
        <w:pStyle w:val="B2"/>
      </w:pPr>
      <w:bookmarkStart w:id="78" w:name="_CR5_2_5_3_3"/>
      <w:bookmarkStart w:id="79" w:name="_CR5_2_5_3_4"/>
      <w:bookmarkStart w:id="80" w:name="_CR5_2_5_4"/>
      <w:bookmarkStart w:id="81" w:name="_Toc20204510"/>
      <w:bookmarkStart w:id="82" w:name="_Toc27895209"/>
      <w:bookmarkStart w:id="83" w:name="_Toc36192306"/>
      <w:bookmarkStart w:id="84" w:name="_Toc45193419"/>
      <w:bookmarkStart w:id="85" w:name="_Toc47593051"/>
      <w:bookmarkStart w:id="86" w:name="_Toc51835138"/>
      <w:bookmarkEnd w:id="78"/>
      <w:bookmarkEnd w:id="79"/>
      <w:bookmarkEnd w:id="80"/>
    </w:p>
    <w:p w14:paraId="196F7020" w14:textId="77777777" w:rsidR="009F3BD1" w:rsidRPr="00140E21" w:rsidRDefault="009F3BD1" w:rsidP="009F3BD1">
      <w:pPr>
        <w:pStyle w:val="Heading5"/>
        <w:rPr>
          <w:rFonts w:eastAsia="SimSun"/>
        </w:rPr>
      </w:pPr>
      <w:bookmarkStart w:id="87" w:name="_Toc20204483"/>
      <w:bookmarkStart w:id="88" w:name="_Toc27895182"/>
      <w:bookmarkStart w:id="89" w:name="_Toc36192279"/>
      <w:bookmarkStart w:id="90" w:name="_Toc45193392"/>
      <w:bookmarkStart w:id="91" w:name="_Toc47593024"/>
      <w:bookmarkStart w:id="92" w:name="_Toc51835111"/>
      <w:bookmarkStart w:id="93" w:name="_Toc217027471"/>
      <w:r w:rsidRPr="00140E21">
        <w:rPr>
          <w:rFonts w:eastAsia="SimSun"/>
        </w:rPr>
        <w:t>5.2.5.3.3</w:t>
      </w:r>
      <w:r w:rsidRPr="00140E21">
        <w:rPr>
          <w:rFonts w:eastAsia="SimSun"/>
        </w:rPr>
        <w:tab/>
        <w:t>Npcf_PolicyAuthorization_Update service operation</w:t>
      </w:r>
      <w:bookmarkEnd w:id="87"/>
      <w:bookmarkEnd w:id="88"/>
      <w:bookmarkEnd w:id="89"/>
      <w:bookmarkEnd w:id="90"/>
      <w:bookmarkEnd w:id="91"/>
      <w:bookmarkEnd w:id="92"/>
      <w:bookmarkEnd w:id="93"/>
    </w:p>
    <w:p w14:paraId="632D3458" w14:textId="77777777" w:rsidR="009F3BD1" w:rsidRPr="00140E21" w:rsidRDefault="009F3BD1" w:rsidP="009F3BD1">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583E0110" w14:textId="77777777" w:rsidR="009F3BD1" w:rsidRPr="00140E21" w:rsidRDefault="009F3BD1" w:rsidP="009F3BD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5DBBAEA2" w14:textId="77777777" w:rsidR="009F3BD1" w:rsidRPr="00140E21" w:rsidRDefault="009F3BD1" w:rsidP="009F3BD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27654E" w14:textId="0EA5761E" w:rsidR="009F3BD1" w:rsidRPr="00140E21" w:rsidRDefault="009F3BD1" w:rsidP="009F3BD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xml:space="preserve">, Information </w:t>
      </w:r>
      <w:r>
        <w:lastRenderedPageBreak/>
        <w:t>for EAS IP Replacement in 5GC, Indication for EAS Relocation, AF indication for simultaneous connectivity over source and target PSA at edge relocation, Indication</w:t>
      </w:r>
      <w:ins w:id="94" w:author="Apple" w:date="2026-01-30T00:03:00Z" w16du:dateUtc="2026-01-29T18:33:00Z">
        <w:r w:rsidR="00696010">
          <w:t>s</w:t>
        </w:r>
      </w:ins>
      <w:r>
        <w:t xml:space="preserve"> of considering N6 delay</w:t>
      </w:r>
      <w:r w:rsidRPr="00140E21">
        <w:t xml:space="preserve"> </w:t>
      </w:r>
      <w:ins w:id="95" w:author="Apple" w:date="2026-01-27T00:55:00Z" w16du:dateUtc="2026-01-26T19:25:00Z">
        <w:r w:rsidR="00FC2B18">
          <w:t xml:space="preserve">measurement and </w:t>
        </w:r>
      </w:ins>
      <w:ins w:id="96" w:author="Apple" w:date="2026-01-30T00:18:00Z" w16du:dateUtc="2026-01-29T18:48:00Z">
        <w:r w:rsidR="00873B46">
          <w:t xml:space="preserve">N6 delay measurement </w:t>
        </w:r>
      </w:ins>
      <w:ins w:id="97" w:author="Apple" w:date="2026-01-27T00:55:00Z" w16du:dateUtc="2026-01-26T19:25:00Z">
        <w:r w:rsidR="00FC2B18">
          <w:t>exposure</w:t>
        </w:r>
        <w:r w:rsidR="00FC2B18" w:rsidRPr="00140E21">
          <w:t xml:space="preserve"> </w:t>
        </w:r>
      </w:ins>
      <w:r w:rsidRPr="00140E21">
        <w:t xml:space="preserve">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r w:rsidRPr="00140E21">
        <w:rPr>
          <w:rFonts w:eastAsia="SimSun"/>
        </w:rPr>
        <w:t>.</w:t>
      </w:r>
    </w:p>
    <w:p w14:paraId="76661CC0" w14:textId="77777777" w:rsidR="009F3BD1" w:rsidRPr="00550F40" w:rsidRDefault="009F3BD1" w:rsidP="009F3BD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669F387" w14:textId="77777777" w:rsidR="009F3BD1" w:rsidRPr="00140E21" w:rsidRDefault="009F3BD1" w:rsidP="009F3BD1">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9B04C98" w14:textId="77777777" w:rsidR="009F3BD1" w:rsidRPr="00140E21" w:rsidRDefault="009F3BD1" w:rsidP="009F3BD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2B775928" w14:textId="77777777" w:rsidR="009F3BD1" w:rsidRPr="00140E21" w:rsidRDefault="009F3BD1" w:rsidP="009F3BD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31685430" w14:textId="77777777" w:rsidR="009F3BD1" w:rsidRDefault="009F3BD1" w:rsidP="009F3BD1">
      <w:pPr>
        <w:pStyle w:val="B2"/>
        <w:ind w:left="0" w:firstLine="0"/>
      </w:pPr>
    </w:p>
    <w:tbl>
      <w:tblPr>
        <w:tblStyle w:val="TableGrid"/>
        <w:tblW w:w="0" w:type="auto"/>
        <w:tblInd w:w="-714" w:type="dxa"/>
        <w:tblLook w:val="04A0" w:firstRow="1" w:lastRow="0" w:firstColumn="1" w:lastColumn="0" w:noHBand="0" w:noVBand="1"/>
      </w:tblPr>
      <w:tblGrid>
        <w:gridCol w:w="10345"/>
      </w:tblGrid>
      <w:tr w:rsidR="00AB1B63" w14:paraId="7557F464" w14:textId="77777777" w:rsidTr="00675F37">
        <w:tc>
          <w:tcPr>
            <w:tcW w:w="10345" w:type="dxa"/>
            <w:shd w:val="clear" w:color="auto" w:fill="FFFF00"/>
          </w:tcPr>
          <w:p w14:paraId="47D5EFA9" w14:textId="77777777" w:rsidR="00AB1B63" w:rsidRPr="00264387" w:rsidRDefault="00AB1B63" w:rsidP="00675F37">
            <w:pPr>
              <w:pStyle w:val="Heading3"/>
              <w:ind w:left="0" w:firstLine="0"/>
              <w:jc w:val="center"/>
              <w:rPr>
                <w:color w:val="EE0000"/>
              </w:rPr>
            </w:pPr>
            <w:r>
              <w:rPr>
                <w:color w:val="EE0000"/>
              </w:rPr>
              <w:t>NEXT CHANGE</w:t>
            </w:r>
          </w:p>
        </w:tc>
      </w:tr>
    </w:tbl>
    <w:p w14:paraId="3369D45A" w14:textId="77777777" w:rsidR="00FC2B18" w:rsidRPr="00140E21" w:rsidRDefault="00FC2B18" w:rsidP="00FC2B18">
      <w:pPr>
        <w:pStyle w:val="Heading5"/>
      </w:pPr>
      <w:bookmarkStart w:id="98" w:name="_CR5_2_6"/>
      <w:bookmarkStart w:id="99" w:name="_CR5_2_6_7"/>
      <w:bookmarkStart w:id="100" w:name="_CR5_2_6_7_2"/>
      <w:bookmarkStart w:id="101" w:name="_CR5_2_6_7_3"/>
      <w:bookmarkStart w:id="102" w:name="_CR5_2_6_7_5"/>
      <w:bookmarkStart w:id="103" w:name="_Toc20204543"/>
      <w:bookmarkStart w:id="104" w:name="_Toc27895242"/>
      <w:bookmarkStart w:id="105" w:name="_Toc36192339"/>
      <w:bookmarkStart w:id="106" w:name="_Toc45193452"/>
      <w:bookmarkStart w:id="107" w:name="_Toc47593084"/>
      <w:bookmarkStart w:id="108" w:name="_Toc51835171"/>
      <w:bookmarkStart w:id="109" w:name="_Toc217027544"/>
      <w:bookmarkStart w:id="110" w:name="_Toc20204547"/>
      <w:bookmarkStart w:id="111" w:name="_Toc27895246"/>
      <w:bookmarkStart w:id="112" w:name="_Toc36192343"/>
      <w:bookmarkStart w:id="113" w:name="_Toc45193456"/>
      <w:bookmarkStart w:id="114" w:name="_Toc47593088"/>
      <w:bookmarkStart w:id="115" w:name="_Toc51835175"/>
      <w:bookmarkStart w:id="116" w:name="_Toc201215828"/>
      <w:bookmarkEnd w:id="81"/>
      <w:bookmarkEnd w:id="82"/>
      <w:bookmarkEnd w:id="83"/>
      <w:bookmarkEnd w:id="84"/>
      <w:bookmarkEnd w:id="85"/>
      <w:bookmarkEnd w:id="86"/>
      <w:bookmarkEnd w:id="98"/>
      <w:bookmarkEnd w:id="99"/>
      <w:bookmarkEnd w:id="100"/>
      <w:bookmarkEnd w:id="101"/>
      <w:bookmarkEnd w:id="102"/>
      <w:r w:rsidRPr="00140E21">
        <w:t>5.2.6.7.2</w:t>
      </w:r>
      <w:r w:rsidRPr="00140E21">
        <w:tab/>
        <w:t>Nnef_TrafficInfluence_Create</w:t>
      </w:r>
      <w:r>
        <w:t xml:space="preserve"> service</w:t>
      </w:r>
      <w:r w:rsidRPr="00140E21">
        <w:t xml:space="preserve"> operation</w:t>
      </w:r>
      <w:bookmarkEnd w:id="103"/>
      <w:bookmarkEnd w:id="104"/>
      <w:bookmarkEnd w:id="105"/>
      <w:bookmarkEnd w:id="106"/>
      <w:bookmarkEnd w:id="107"/>
      <w:bookmarkEnd w:id="108"/>
      <w:bookmarkEnd w:id="109"/>
    </w:p>
    <w:p w14:paraId="7E04580F" w14:textId="77777777" w:rsidR="00FC2B18" w:rsidRPr="00140E21" w:rsidRDefault="00FC2B18" w:rsidP="00FC2B18">
      <w:r w:rsidRPr="00140E21">
        <w:rPr>
          <w:b/>
        </w:rPr>
        <w:t>Service operation name:</w:t>
      </w:r>
      <w:r w:rsidRPr="00140E21">
        <w:t xml:space="preserve"> Nnef_TrafficInfluence_Create</w:t>
      </w:r>
    </w:p>
    <w:p w14:paraId="07B32FB7" w14:textId="77777777" w:rsidR="00FC2B18" w:rsidRPr="00140E21" w:rsidRDefault="00FC2B18" w:rsidP="00FC2B18">
      <w:r w:rsidRPr="00140E21">
        <w:rPr>
          <w:b/>
        </w:rPr>
        <w:t>Description:</w:t>
      </w:r>
      <w:r w:rsidRPr="00140E21">
        <w:t xml:space="preserve"> Authorize the request and forward the request for traffic influence.</w:t>
      </w:r>
    </w:p>
    <w:p w14:paraId="003A2121" w14:textId="77777777" w:rsidR="00FC2B18" w:rsidRPr="00140E21" w:rsidRDefault="00FC2B18" w:rsidP="00FC2B18">
      <w:r>
        <w:rPr>
          <w:b/>
        </w:rPr>
        <w:t>Inputs, Required</w:t>
      </w:r>
      <w:r w:rsidRPr="00140E21">
        <w:rPr>
          <w:b/>
        </w:rPr>
        <w:t>:</w:t>
      </w:r>
      <w:r w:rsidRPr="00140E21">
        <w:t xml:space="preserve"> AF Transaction Id</w:t>
      </w:r>
      <w:r>
        <w:t>, AF Identifier</w:t>
      </w:r>
      <w:r w:rsidRPr="00140E21">
        <w:t>.</w:t>
      </w:r>
    </w:p>
    <w:p w14:paraId="51159174" w14:textId="77777777" w:rsidR="00FC2B18" w:rsidRPr="00140E21" w:rsidRDefault="00FC2B18" w:rsidP="00FC2B18">
      <w:r w:rsidRPr="00140E21">
        <w:t>The AF Transaction Id refers to the request.</w:t>
      </w:r>
    </w:p>
    <w:p w14:paraId="4379FE43" w14:textId="4BD4A76E" w:rsidR="00FC2B18" w:rsidRPr="00140E21" w:rsidRDefault="00FC2B18" w:rsidP="00FC2B1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 Indication of considering N6 delay</w:t>
      </w:r>
      <w:ins w:id="117" w:author="Apple" w:date="2026-01-27T00:57:00Z" w16du:dateUtc="2026-01-26T19:27:00Z">
        <w:r>
          <w:t>,</w:t>
        </w:r>
      </w:ins>
      <w:r>
        <w:t xml:space="preserve"> </w:t>
      </w:r>
      <w:ins w:id="118" w:author="Apple" w:date="2026-01-30T00:18:00Z" w16du:dateUtc="2026-01-29T18:48:00Z">
        <w:r w:rsidR="00987060">
          <w:t>indication</w:t>
        </w:r>
      </w:ins>
      <w:ins w:id="119" w:author="Apple" w:date="2025-09-30T19:45:00Z" w16du:dateUtc="2025-09-30T17:45:00Z">
        <w:r>
          <w:t xml:space="preserve"> for N6 delay measurement </w:t>
        </w:r>
      </w:ins>
      <w:ins w:id="120" w:author="Apple" w:date="2026-01-30T00:18:00Z" w16du:dateUtc="2026-01-29T18:48:00Z">
        <w:r w:rsidR="00987060">
          <w:t>notification</w:t>
        </w:r>
      </w:ins>
      <w:r>
        <w:t xml:space="preserve"> and Header Handling Control information</w:t>
      </w:r>
      <w:r w:rsidRPr="00140E21">
        <w:t xml:space="preserve"> as described in</w:t>
      </w:r>
      <w:r>
        <w:t xml:space="preserve"> clauses </w:t>
      </w:r>
      <w:r w:rsidRPr="00140E21">
        <w:t>5.6.7</w:t>
      </w:r>
      <w:r>
        <w:t>, 5.6.16 and 5.6.17</w:t>
      </w:r>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3A1C2084" w14:textId="77777777" w:rsidR="00FC2B18" w:rsidRPr="00140E21" w:rsidRDefault="00FC2B18" w:rsidP="00FC2B18">
      <w:r>
        <w:lastRenderedPageBreak/>
        <w:t>The IP address of one or more UE(s) may be provided together with the corresponding port number allowing to support the case where the PSA UPF is carrying out NAT on the traffic exchanged with the EAS</w:t>
      </w:r>
      <w:r w:rsidRPr="00140E21">
        <w:t>.</w:t>
      </w:r>
    </w:p>
    <w:p w14:paraId="64182910" w14:textId="77777777" w:rsidR="00FC2B18" w:rsidRPr="00140E21" w:rsidRDefault="00FC2B18" w:rsidP="00FC2B18">
      <w:pPr>
        <w:pStyle w:val="NO"/>
      </w:pPr>
      <w:r>
        <w:t>NOTE 1:</w:t>
      </w:r>
      <w:r>
        <w:tab/>
        <w:t>When only one DNAI and corresponding routing profile ID(s) and the Indication for EAS Relocation are available, the presented DNAI is the target DNAI as defined in clause 6.3.7 of TS 23.548 [74].</w:t>
      </w:r>
    </w:p>
    <w:p w14:paraId="0DEC4519" w14:textId="77777777" w:rsidR="00FC2B18" w:rsidRDefault="00FC2B18" w:rsidP="00FC2B18">
      <w:pPr>
        <w:pStyle w:val="NO"/>
      </w:pPr>
      <w:r>
        <w:t>NOTE 2:</w:t>
      </w:r>
      <w:r>
        <w:tab/>
        <w:t>In this Release the following cannot be used by AFs in VPLMN influencing traffic on Home Routed PDU sessions:</w:t>
      </w:r>
    </w:p>
    <w:p w14:paraId="3C239458" w14:textId="77777777" w:rsidR="00FC2B18" w:rsidRDefault="00FC2B18" w:rsidP="00FC2B18">
      <w:pPr>
        <w:pStyle w:val="B4"/>
      </w:pPr>
      <w:r>
        <w:t>-</w:t>
      </w:r>
      <w:r>
        <w:tab/>
        <w:t>External Group Identifier;</w:t>
      </w:r>
    </w:p>
    <w:p w14:paraId="3BFEB9A7" w14:textId="77777777" w:rsidR="00FC2B18" w:rsidRDefault="00FC2B18" w:rsidP="00FC2B18">
      <w:pPr>
        <w:pStyle w:val="B4"/>
      </w:pPr>
      <w:r>
        <w:t>-</w:t>
      </w:r>
      <w:r>
        <w:tab/>
        <w:t>External Subscriber Category.</w:t>
      </w:r>
    </w:p>
    <w:p w14:paraId="362512A9" w14:textId="77777777" w:rsidR="00FC2B18" w:rsidRPr="00140E21" w:rsidRDefault="00FC2B18" w:rsidP="00FC2B18">
      <w:r>
        <w:rPr>
          <w:b/>
        </w:rPr>
        <w:t>Outputs, Required</w:t>
      </w:r>
      <w:r w:rsidRPr="00140E21">
        <w:rPr>
          <w:b/>
        </w:rPr>
        <w:t>:</w:t>
      </w:r>
      <w:r w:rsidRPr="00140E21">
        <w:t xml:space="preserve"> Operation execution result indication.</w:t>
      </w:r>
    </w:p>
    <w:p w14:paraId="4749B2D0" w14:textId="77777777" w:rsidR="00FC2B18" w:rsidRPr="00140E21" w:rsidRDefault="00FC2B18" w:rsidP="00FC2B18">
      <w:r>
        <w:rPr>
          <w:b/>
        </w:rPr>
        <w:t>Outputs, Optional</w:t>
      </w:r>
      <w:r w:rsidRPr="00140E21">
        <w:rPr>
          <w:b/>
        </w:rPr>
        <w:t>:</w:t>
      </w:r>
      <w:r w:rsidRPr="00140E21">
        <w:t xml:space="preserve"> None.</w:t>
      </w:r>
    </w:p>
    <w:bookmarkEnd w:id="110"/>
    <w:bookmarkEnd w:id="111"/>
    <w:bookmarkEnd w:id="112"/>
    <w:bookmarkEnd w:id="113"/>
    <w:bookmarkEnd w:id="114"/>
    <w:bookmarkEnd w:id="115"/>
    <w:bookmarkEnd w:id="116"/>
    <w:p w14:paraId="2AEBA71C" w14:textId="4DE3984A" w:rsidR="001B0C3C" w:rsidRPr="00140E21" w:rsidRDefault="001B0C3C" w:rsidP="001B0C3C"/>
    <w:p w14:paraId="26684A20" w14:textId="77777777" w:rsidR="001B0C3C" w:rsidRDefault="001B0C3C" w:rsidP="000A49E6"/>
    <w:p w14:paraId="5D359D23" w14:textId="77777777" w:rsidR="000A49E6" w:rsidRDefault="000A49E6" w:rsidP="000A49E6"/>
    <w:tbl>
      <w:tblPr>
        <w:tblStyle w:val="TableGrid"/>
        <w:tblW w:w="0" w:type="auto"/>
        <w:tblInd w:w="-714" w:type="dxa"/>
        <w:tblLook w:val="04A0" w:firstRow="1" w:lastRow="0" w:firstColumn="1" w:lastColumn="0" w:noHBand="0" w:noVBand="1"/>
      </w:tblPr>
      <w:tblGrid>
        <w:gridCol w:w="10345"/>
      </w:tblGrid>
      <w:tr w:rsidR="00AB1B63" w14:paraId="331D6FE3" w14:textId="77777777" w:rsidTr="00675F37">
        <w:tc>
          <w:tcPr>
            <w:tcW w:w="10345" w:type="dxa"/>
            <w:shd w:val="clear" w:color="auto" w:fill="FFFF00"/>
          </w:tcPr>
          <w:p w14:paraId="5D3AC827" w14:textId="77777777" w:rsidR="00AB1B63" w:rsidRPr="00264387" w:rsidRDefault="00AB1B63" w:rsidP="00675F37">
            <w:pPr>
              <w:pStyle w:val="Heading3"/>
              <w:ind w:left="0" w:firstLine="0"/>
              <w:jc w:val="center"/>
              <w:rPr>
                <w:color w:val="EE0000"/>
              </w:rPr>
            </w:pPr>
            <w:r>
              <w:rPr>
                <w:color w:val="EE0000"/>
              </w:rPr>
              <w:t>NEXT CHANGE</w:t>
            </w:r>
          </w:p>
        </w:tc>
      </w:tr>
    </w:tbl>
    <w:p w14:paraId="767A986A" w14:textId="77777777" w:rsidR="003E3519" w:rsidRPr="00140E21" w:rsidRDefault="003E3519" w:rsidP="003E3519">
      <w:pPr>
        <w:pStyle w:val="Heading5"/>
      </w:pPr>
      <w:bookmarkStart w:id="121" w:name="_CR5_2_7"/>
      <w:bookmarkStart w:id="122" w:name="_Toc20204644"/>
      <w:bookmarkStart w:id="123" w:name="_Toc27895351"/>
      <w:bookmarkStart w:id="124" w:name="_Toc36192454"/>
      <w:bookmarkStart w:id="125" w:name="_Toc45193559"/>
      <w:bookmarkStart w:id="126" w:name="_Toc47593191"/>
      <w:bookmarkStart w:id="127" w:name="_Toc51835278"/>
      <w:bookmarkStart w:id="128" w:name="_Toc217027768"/>
      <w:bookmarkEnd w:id="121"/>
      <w:r w:rsidRPr="00140E21">
        <w:t>5.2.8.3.1</w:t>
      </w:r>
      <w:r w:rsidRPr="00140E21">
        <w:tab/>
        <w:t>General</w:t>
      </w:r>
      <w:bookmarkEnd w:id="122"/>
      <w:bookmarkEnd w:id="123"/>
      <w:bookmarkEnd w:id="124"/>
      <w:bookmarkEnd w:id="125"/>
      <w:bookmarkEnd w:id="126"/>
      <w:bookmarkEnd w:id="127"/>
      <w:bookmarkEnd w:id="128"/>
    </w:p>
    <w:p w14:paraId="58361E31" w14:textId="77777777" w:rsidR="003E3519" w:rsidRPr="00140E21" w:rsidRDefault="003E3519" w:rsidP="003E351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F3133D0" w14:textId="77777777" w:rsidR="003E3519" w:rsidRPr="00140E21" w:rsidRDefault="003E3519" w:rsidP="003E3519">
      <w:pPr>
        <w:pStyle w:val="B1"/>
      </w:pPr>
      <w:r w:rsidRPr="00140E21">
        <w:t>-</w:t>
      </w:r>
      <w:r w:rsidRPr="00140E21">
        <w:tab/>
        <w:t>Allow consumer NFs to Subscribe and unsubscribe for an Event ID on PDU Session(s);</w:t>
      </w:r>
    </w:p>
    <w:p w14:paraId="0D9D8FA0" w14:textId="77777777" w:rsidR="003E3519" w:rsidRDefault="003E3519" w:rsidP="003E3519">
      <w:pPr>
        <w:pStyle w:val="B1"/>
      </w:pPr>
      <w:r>
        <w:t>-</w:t>
      </w:r>
      <w:r>
        <w:tab/>
        <w:t>Allow the NWDAF to collect data for network data analytics from SMF as specified in TS 23.288 [50] and from UPF as specified in clause 4.15.4.5;</w:t>
      </w:r>
    </w:p>
    <w:p w14:paraId="709BB787" w14:textId="77777777" w:rsidR="003E3519" w:rsidRDefault="003E3519" w:rsidP="003E3519">
      <w:pPr>
        <w:pStyle w:val="B1"/>
      </w:pPr>
      <w:r>
        <w:t>-</w:t>
      </w:r>
      <w:r>
        <w:tab/>
        <w:t>Allow the EIF to collect data from SMF as specified in clause 5.51.2 of TS 23.501 [2] and in clause 4.29.2;</w:t>
      </w:r>
    </w:p>
    <w:p w14:paraId="20DC9E0C" w14:textId="77777777" w:rsidR="003E3519" w:rsidRPr="00140E21" w:rsidRDefault="003E3519" w:rsidP="003E3519">
      <w:pPr>
        <w:pStyle w:val="B1"/>
      </w:pPr>
      <w:r w:rsidRPr="00140E21">
        <w:t>-</w:t>
      </w:r>
      <w:r w:rsidRPr="00140E21">
        <w:tab/>
        <w:t>Notifying events on the PDU Session to the subscribed NFs</w:t>
      </w:r>
      <w:r>
        <w:t>; and</w:t>
      </w:r>
    </w:p>
    <w:p w14:paraId="4AA7EA55" w14:textId="77777777" w:rsidR="003E3519" w:rsidRPr="00140E21" w:rsidRDefault="003E3519" w:rsidP="003E3519">
      <w:pPr>
        <w:pStyle w:val="B1"/>
      </w:pPr>
      <w:r w:rsidRPr="00140E21">
        <w:t>-</w:t>
      </w:r>
      <w:r w:rsidRPr="00140E21">
        <w:tab/>
        <w:t>Allow consumer NFs to acknowledge or respond to an event notification.</w:t>
      </w:r>
    </w:p>
    <w:p w14:paraId="26D58CA8" w14:textId="77777777" w:rsidR="003E3519" w:rsidRPr="00140E21" w:rsidRDefault="003E3519" w:rsidP="003E3519">
      <w:pPr>
        <w:rPr>
          <w:rFonts w:eastAsia="DengXian"/>
        </w:rPr>
      </w:pPr>
      <w:r w:rsidRPr="00140E21">
        <w:rPr>
          <w:rFonts w:eastAsia="DengXian"/>
        </w:rPr>
        <w:t>The following events can be subscribed by a NF consumer (Event ID is defined in clause 4.15.1):</w:t>
      </w:r>
    </w:p>
    <w:p w14:paraId="6981D156" w14:textId="77777777" w:rsidR="003E3519" w:rsidRPr="00140E21" w:rsidRDefault="003E3519" w:rsidP="003E351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3448B4F2" w14:textId="77777777" w:rsidR="003E3519" w:rsidRDefault="003E3519" w:rsidP="003E3519">
      <w:pPr>
        <w:pStyle w:val="B1"/>
        <w:rPr>
          <w:rFonts w:eastAsia="DengXian"/>
        </w:rPr>
      </w:pPr>
      <w:r>
        <w:rPr>
          <w:rFonts w:eastAsia="DengXian"/>
        </w:rPr>
        <w:t>-</w:t>
      </w:r>
      <w:r>
        <w:rPr>
          <w:rFonts w:eastAsia="DengXian"/>
        </w:rPr>
        <w:tab/>
        <w:t>PDU Session Establishment and/or PDU Session Release.</w:t>
      </w:r>
    </w:p>
    <w:p w14:paraId="6452868C" w14:textId="77777777" w:rsidR="003E3519" w:rsidRDefault="003E3519" w:rsidP="003E3519">
      <w:pPr>
        <w:pStyle w:val="B1"/>
        <w:rPr>
          <w:rFonts w:eastAsia="DengXian"/>
        </w:rPr>
      </w:pPr>
      <w:r>
        <w:rPr>
          <w:rFonts w:eastAsia="DengXian"/>
        </w:rPr>
        <w:tab/>
        <w:t>The event notification may contain following information:</w:t>
      </w:r>
    </w:p>
    <w:p w14:paraId="4D009282" w14:textId="77777777" w:rsidR="003E3519" w:rsidRDefault="003E3519" w:rsidP="003E3519">
      <w:pPr>
        <w:pStyle w:val="B2"/>
        <w:rPr>
          <w:rFonts w:eastAsia="DengXian"/>
        </w:rPr>
      </w:pPr>
      <w:r>
        <w:rPr>
          <w:rFonts w:eastAsia="DengXian"/>
        </w:rPr>
        <w:t>-</w:t>
      </w:r>
      <w:r>
        <w:rPr>
          <w:rFonts w:eastAsia="DengXian"/>
        </w:rPr>
        <w:tab/>
        <w:t>PDU Session Type.</w:t>
      </w:r>
    </w:p>
    <w:p w14:paraId="2A01636A" w14:textId="77777777" w:rsidR="003E3519" w:rsidRDefault="003E3519" w:rsidP="003E3519">
      <w:pPr>
        <w:pStyle w:val="B2"/>
        <w:rPr>
          <w:rFonts w:eastAsia="DengXian"/>
        </w:rPr>
      </w:pPr>
      <w:r>
        <w:rPr>
          <w:rFonts w:eastAsia="DengXian"/>
        </w:rPr>
        <w:t>-</w:t>
      </w:r>
      <w:r>
        <w:rPr>
          <w:rFonts w:eastAsia="DengXian"/>
        </w:rPr>
        <w:tab/>
        <w:t>DNN.</w:t>
      </w:r>
    </w:p>
    <w:p w14:paraId="124F995A" w14:textId="77777777" w:rsidR="003E3519" w:rsidRDefault="003E3519" w:rsidP="003E3519">
      <w:pPr>
        <w:pStyle w:val="B2"/>
        <w:rPr>
          <w:rFonts w:eastAsia="DengXian"/>
        </w:rPr>
      </w:pPr>
      <w:r>
        <w:rPr>
          <w:rFonts w:eastAsia="DengXian"/>
        </w:rPr>
        <w:t>-</w:t>
      </w:r>
      <w:r>
        <w:rPr>
          <w:rFonts w:eastAsia="DengXian"/>
        </w:rPr>
        <w:tab/>
        <w:t>UE IP address/Prefix.</w:t>
      </w:r>
    </w:p>
    <w:p w14:paraId="12BABBE2" w14:textId="77777777" w:rsidR="003E3519" w:rsidRDefault="003E3519" w:rsidP="003E3519">
      <w:pPr>
        <w:pStyle w:val="B2"/>
        <w:rPr>
          <w:rFonts w:eastAsia="DengXian"/>
        </w:rPr>
      </w:pPr>
      <w:r>
        <w:rPr>
          <w:rFonts w:eastAsia="DengXian"/>
        </w:rPr>
        <w:t>-</w:t>
      </w:r>
      <w:r>
        <w:rPr>
          <w:rFonts w:eastAsia="DengXian"/>
        </w:rPr>
        <w:tab/>
        <w:t>RAT Type.</w:t>
      </w:r>
    </w:p>
    <w:p w14:paraId="20C68AB2" w14:textId="77777777" w:rsidR="003E3519" w:rsidRPr="00140E21" w:rsidRDefault="003E3519" w:rsidP="003E351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BC38DFA" w14:textId="77777777" w:rsidR="003E3519" w:rsidRPr="00140E21" w:rsidRDefault="003E3519" w:rsidP="003E3519">
      <w:pPr>
        <w:pStyle w:val="B1"/>
        <w:rPr>
          <w:rFonts w:eastAsia="DengXian"/>
        </w:rPr>
      </w:pPr>
      <w:r w:rsidRPr="00140E21">
        <w:rPr>
          <w:rFonts w:eastAsia="DengXian"/>
        </w:rPr>
        <w:tab/>
        <w:t>The event notification may contain following information:</w:t>
      </w:r>
    </w:p>
    <w:p w14:paraId="182A9C52" w14:textId="77777777" w:rsidR="003E3519" w:rsidRPr="00140E21" w:rsidRDefault="003E3519" w:rsidP="003E3519">
      <w:pPr>
        <w:pStyle w:val="B2"/>
        <w:rPr>
          <w:rFonts w:eastAsia="DengXian"/>
        </w:rPr>
      </w:pPr>
      <w:r w:rsidRPr="00140E21">
        <w:rPr>
          <w:rFonts w:eastAsia="DengXian"/>
        </w:rPr>
        <w:t>-</w:t>
      </w:r>
      <w:r w:rsidRPr="00140E21">
        <w:rPr>
          <w:rFonts w:eastAsia="DengXian"/>
        </w:rPr>
        <w:tab/>
        <w:t>the type of notification ("EARLY" or "LATE").</w:t>
      </w:r>
    </w:p>
    <w:p w14:paraId="35BBA9DD" w14:textId="77777777" w:rsidR="003E3519" w:rsidRPr="00140E21" w:rsidRDefault="003E3519" w:rsidP="003E3519">
      <w:pPr>
        <w:pStyle w:val="B2"/>
        <w:rPr>
          <w:rFonts w:eastAsia="DengXian"/>
        </w:rPr>
      </w:pPr>
      <w:r w:rsidRPr="00140E21">
        <w:rPr>
          <w:rFonts w:eastAsia="DengXian"/>
        </w:rPr>
        <w:lastRenderedPageBreak/>
        <w:t>-</w:t>
      </w:r>
      <w:r w:rsidRPr="00140E21">
        <w:rPr>
          <w:rFonts w:eastAsia="DengXian"/>
        </w:rPr>
        <w:tab/>
        <w:t>for both the source and target UP path between the UE and the DN, the corresponding information is provided when it has changed:</w:t>
      </w:r>
    </w:p>
    <w:p w14:paraId="7B706656" w14:textId="77777777" w:rsidR="003E3519" w:rsidRPr="00140E21" w:rsidRDefault="003E3519" w:rsidP="003E3519">
      <w:pPr>
        <w:pStyle w:val="B3"/>
        <w:rPr>
          <w:rFonts w:eastAsia="DengXian"/>
        </w:rPr>
      </w:pPr>
      <w:r w:rsidRPr="00140E21">
        <w:rPr>
          <w:rFonts w:eastAsia="DengXian"/>
        </w:rPr>
        <w:t>-</w:t>
      </w:r>
      <w:r w:rsidRPr="00140E21">
        <w:rPr>
          <w:rFonts w:eastAsia="DengXian"/>
        </w:rPr>
        <w:tab/>
        <w:t>DNAI.</w:t>
      </w:r>
    </w:p>
    <w:p w14:paraId="2212F664" w14:textId="77777777" w:rsidR="003E3519" w:rsidRPr="00140E21" w:rsidRDefault="003E3519" w:rsidP="003E3519">
      <w:pPr>
        <w:pStyle w:val="B3"/>
        <w:rPr>
          <w:rFonts w:eastAsia="DengXian"/>
        </w:rPr>
      </w:pPr>
      <w:r w:rsidRPr="00140E21">
        <w:rPr>
          <w:rFonts w:eastAsia="DengXian"/>
        </w:rPr>
        <w:t>-</w:t>
      </w:r>
      <w:r w:rsidRPr="00140E21">
        <w:rPr>
          <w:rFonts w:eastAsia="DengXian"/>
        </w:rPr>
        <w:tab/>
        <w:t>UE IP address / Prefix.</w:t>
      </w:r>
    </w:p>
    <w:p w14:paraId="4C832BA0" w14:textId="77777777" w:rsidR="003E3519" w:rsidRPr="00140E21" w:rsidRDefault="003E3519" w:rsidP="003E3519">
      <w:pPr>
        <w:pStyle w:val="B3"/>
        <w:rPr>
          <w:rFonts w:eastAsia="DengXian"/>
        </w:rPr>
      </w:pPr>
      <w:r w:rsidRPr="00140E21">
        <w:rPr>
          <w:rFonts w:eastAsia="DengXian"/>
        </w:rPr>
        <w:t>-</w:t>
      </w:r>
      <w:r w:rsidRPr="00140E21">
        <w:rPr>
          <w:rFonts w:eastAsia="DengXian"/>
        </w:rPr>
        <w:tab/>
        <w:t>N6 traffic routing information.</w:t>
      </w:r>
    </w:p>
    <w:p w14:paraId="5DF8578A" w14:textId="5D6C6B11" w:rsidR="00EB740D" w:rsidRPr="00D4338D" w:rsidRDefault="003E3519" w:rsidP="003E3519">
      <w:pPr>
        <w:pStyle w:val="B3"/>
        <w:rPr>
          <w:rFonts w:eastAsia="DengXian"/>
        </w:rPr>
      </w:pPr>
      <w:r>
        <w:rPr>
          <w:rFonts w:eastAsia="DengXian"/>
        </w:rPr>
        <w:t>-</w:t>
      </w:r>
      <w:r>
        <w:rPr>
          <w:rFonts w:eastAsia="DengXian"/>
        </w:rPr>
        <w:tab/>
        <w:t>Candidate DNAI(s) for the PDU Session</w:t>
      </w:r>
      <w:ins w:id="129" w:author="Apple" w:date="2026-01-27T01:00:00Z" w16du:dateUtc="2026-01-26T19:30:00Z">
        <w:r w:rsidRPr="00D4338D">
          <w:rPr>
            <w:rFonts w:eastAsia="DengXian"/>
          </w:rPr>
          <w:t xml:space="preserve">, </w:t>
        </w:r>
        <w:r w:rsidRPr="00D4338D">
          <w:rPr>
            <w:rFonts w:eastAsia="DengXian"/>
            <w:rPrChange w:id="130" w:author="881-rev1" w:date="2026-02-12T13:57:00Z" w16du:dateUtc="2026-02-12T08:27:00Z">
              <w:rPr>
                <w:rFonts w:eastAsia="DengXian"/>
                <w:highlight w:val="yellow"/>
              </w:rPr>
            </w:rPrChange>
          </w:rPr>
          <w:t xml:space="preserve"> with associated </w:t>
        </w:r>
        <w:r w:rsidRPr="00D4338D">
          <w:rPr>
            <w:rFonts w:eastAsia="DengXian"/>
          </w:rPr>
          <w:t>N6 delay measurement results</w:t>
        </w:r>
      </w:ins>
      <w:ins w:id="131" w:author="Apple-881-r1" w:date="2026-02-11T12:23:00Z" w16du:dateUtc="2026-02-11T06:53:00Z">
        <w:r w:rsidR="00EC3B0C" w:rsidRPr="00D4338D">
          <w:rPr>
            <w:rFonts w:eastAsia="DengXian"/>
          </w:rPr>
          <w:t xml:space="preserve"> </w:t>
        </w:r>
        <w:r w:rsidR="00EC3B0C" w:rsidRPr="00D4338D">
          <w:rPr>
            <w:rFonts w:eastAsia="DengXian"/>
            <w:highlight w:val="yellow"/>
            <w:rPrChange w:id="132" w:author="881-rev1" w:date="2026-02-12T13:57:00Z" w16du:dateUtc="2026-02-12T08:27:00Z">
              <w:rPr>
                <w:rFonts w:eastAsia="DengXian"/>
              </w:rPr>
            </w:rPrChange>
          </w:rPr>
          <w:t>per</w:t>
        </w:r>
      </w:ins>
      <w:ins w:id="133" w:author="Apple-881-r1" w:date="2026-02-11T12:26:00Z" w16du:dateUtc="2026-02-11T06:56:00Z">
        <w:r w:rsidR="008E2D42" w:rsidRPr="00D4338D">
          <w:rPr>
            <w:rFonts w:eastAsia="DengXian"/>
            <w:highlight w:val="yellow"/>
            <w:rPrChange w:id="134" w:author="881-rev1" w:date="2026-02-12T13:57:00Z" w16du:dateUtc="2026-02-12T08:27:00Z">
              <w:rPr>
                <w:rFonts w:eastAsia="DengXian"/>
              </w:rPr>
            </w:rPrChange>
          </w:rPr>
          <w:t xml:space="preserve"> measurement endpoint</w:t>
        </w:r>
      </w:ins>
      <w:ins w:id="135" w:author="Apple" w:date="2026-01-27T01:00:00Z" w16du:dateUtc="2026-01-26T19:30:00Z">
        <w:r w:rsidRPr="00D4338D">
          <w:rPr>
            <w:rFonts w:eastAsia="DengXian"/>
          </w:rPr>
          <w:t xml:space="preserve"> (if applicable)</w:t>
        </w:r>
      </w:ins>
      <w:r w:rsidRPr="00D4338D">
        <w:rPr>
          <w:rFonts w:eastAsia="DengXian"/>
        </w:rPr>
        <w:t>.</w:t>
      </w:r>
      <w:ins w:id="136" w:author="881-rev1" w:date="2026-02-12T13:10:00Z" w16du:dateUtc="2026-02-12T07:40:00Z">
        <w:r w:rsidR="00EB740D" w:rsidRPr="00D4338D">
          <w:rPr>
            <w:rFonts w:eastAsia="DengXian"/>
          </w:rPr>
          <w:t xml:space="preserve"> </w:t>
        </w:r>
        <w:r w:rsidR="00EB740D" w:rsidRPr="00D4338D">
          <w:rPr>
            <w:rFonts w:eastAsia="DengXian"/>
            <w:highlight w:val="yellow"/>
            <w:rPrChange w:id="137" w:author="881-rev1" w:date="2026-02-12T13:58:00Z" w16du:dateUtc="2026-02-12T08:28:00Z">
              <w:rPr>
                <w:rFonts w:eastAsia="DengXian"/>
              </w:rPr>
            </w:rPrChange>
          </w:rPr>
          <w:t>See NOTE X</w:t>
        </w:r>
      </w:ins>
      <w:ins w:id="138" w:author="881-rev1" w:date="2026-02-12T13:55:00Z" w16du:dateUtc="2026-02-12T08:25:00Z">
        <w:r w:rsidR="00EB740D" w:rsidRPr="00D4338D">
          <w:rPr>
            <w:rFonts w:eastAsia="DengXian"/>
            <w:highlight w:val="yellow"/>
            <w:rPrChange w:id="139" w:author="881-rev1" w:date="2026-02-12T13:58:00Z" w16du:dateUtc="2026-02-12T08:28:00Z">
              <w:rPr>
                <w:rFonts w:eastAsia="DengXian"/>
              </w:rPr>
            </w:rPrChange>
          </w:rPr>
          <w:t>.</w:t>
        </w:r>
      </w:ins>
    </w:p>
    <w:p w14:paraId="6E161A19" w14:textId="77777777" w:rsidR="003E3519" w:rsidRPr="00D4338D" w:rsidRDefault="003E3519" w:rsidP="003E3519">
      <w:pPr>
        <w:pStyle w:val="B3"/>
        <w:rPr>
          <w:rFonts w:eastAsia="DengXian"/>
        </w:rPr>
      </w:pPr>
      <w:r w:rsidRPr="00D4338D">
        <w:rPr>
          <w:rFonts w:eastAsia="DengXian"/>
        </w:rPr>
        <w:t>-</w:t>
      </w:r>
      <w:r w:rsidRPr="00D4338D">
        <w:rPr>
          <w:rFonts w:eastAsia="DengXian"/>
        </w:rPr>
        <w:tab/>
        <w:t>Change of common EAS.</w:t>
      </w:r>
    </w:p>
    <w:p w14:paraId="60F42153" w14:textId="77777777" w:rsidR="003E3519" w:rsidRPr="00D4338D" w:rsidRDefault="003E3519" w:rsidP="003E3519">
      <w:pPr>
        <w:pStyle w:val="B1"/>
        <w:rPr>
          <w:rFonts w:eastAsia="DengXian"/>
        </w:rPr>
      </w:pPr>
      <w:r w:rsidRPr="00D4338D">
        <w:rPr>
          <w:rFonts w:eastAsia="DengXian"/>
        </w:rPr>
        <w:t>-</w:t>
      </w:r>
      <w:r w:rsidRPr="00D4338D">
        <w:rPr>
          <w:rFonts w:eastAsia="DengXian"/>
        </w:rPr>
        <w:tab/>
        <w:t>Simultaneous Connectivity failure: a notification indicating that the simultaneous connectivity over the source and target PSA at edge relocation is not possible (as described in clause 6.3.4 of TS 23.548 [74])</w:t>
      </w:r>
    </w:p>
    <w:p w14:paraId="10AF4ABE" w14:textId="77777777" w:rsidR="003E3519" w:rsidRPr="00D4338D" w:rsidRDefault="003E3519" w:rsidP="003E3519">
      <w:pPr>
        <w:pStyle w:val="NO"/>
        <w:rPr>
          <w:rFonts w:eastAsia="DengXian"/>
        </w:rPr>
      </w:pPr>
      <w:r w:rsidRPr="00D4338D">
        <w:rPr>
          <w:rFonts w:eastAsia="DengXian"/>
        </w:rPr>
        <w:t>NOTE 1:</w:t>
      </w:r>
      <w:r w:rsidRPr="00D4338D">
        <w:rPr>
          <w:rFonts w:eastAsia="DengXian"/>
        </w:rPr>
        <w:tab/>
        <w:t xml:space="preserve">UP path change notification, DNAI and N6 traffic routing information are further described in clause 5.6.7 </w:t>
      </w:r>
      <w:r w:rsidRPr="00D4338D">
        <w:t>of</w:t>
      </w:r>
      <w:r w:rsidRPr="00D4338D">
        <w:rPr>
          <w:rFonts w:eastAsia="DengXian"/>
        </w:rPr>
        <w:t xml:space="preserve"> TS 23.501 [2].</w:t>
      </w:r>
    </w:p>
    <w:p w14:paraId="2FD3097B" w14:textId="77777777" w:rsidR="003E3519" w:rsidRPr="00D4338D" w:rsidRDefault="003E3519" w:rsidP="003E3519">
      <w:pPr>
        <w:pStyle w:val="NO"/>
        <w:rPr>
          <w:rFonts w:eastAsia="DengXian"/>
        </w:rPr>
      </w:pPr>
      <w:r w:rsidRPr="00D4338D">
        <w:rPr>
          <w:rFonts w:eastAsia="DengXian"/>
        </w:rPr>
        <w:t>NOTE 2:</w:t>
      </w:r>
      <w:r w:rsidRPr="00D4338D">
        <w:rPr>
          <w:rFonts w:eastAsia="DengXian"/>
        </w:rPr>
        <w:tab/>
        <w:t>The UP path change notification includes DNAI to represent the change of satellite identifier in case of UE-Satellite-UE (UE-SAT-UE) communication.</w:t>
      </w:r>
    </w:p>
    <w:p w14:paraId="4E1F7ED6" w14:textId="77777777" w:rsidR="003E3519" w:rsidRPr="00D4338D" w:rsidRDefault="003E3519" w:rsidP="003E3519">
      <w:pPr>
        <w:pStyle w:val="NO"/>
        <w:rPr>
          <w:rFonts w:eastAsia="DengXian"/>
        </w:rPr>
      </w:pPr>
      <w:r w:rsidRPr="00D4338D">
        <w:rPr>
          <w:rFonts w:eastAsia="DengXian"/>
        </w:rPr>
        <w:t>NOTE 3:</w:t>
      </w:r>
      <w:r w:rsidRPr="00D4338D">
        <w:rPr>
          <w:rFonts w:eastAsia="DengXian"/>
        </w:rPr>
        <w:tab/>
        <w:t>DNAI value can be derived from the satellite identifier as per operator policy and implementation.</w:t>
      </w:r>
    </w:p>
    <w:p w14:paraId="2951B8B3" w14:textId="77777777" w:rsidR="003E3519" w:rsidRPr="00D4338D" w:rsidRDefault="003E3519" w:rsidP="003E3519">
      <w:pPr>
        <w:pStyle w:val="B1"/>
        <w:rPr>
          <w:rFonts w:eastAsia="DengXian"/>
        </w:rPr>
      </w:pPr>
      <w:r w:rsidRPr="00D4338D">
        <w:rPr>
          <w:rFonts w:eastAsia="DengXian"/>
        </w:rPr>
        <w:t>-</w:t>
      </w:r>
      <w:r w:rsidRPr="00D4338D">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F278684" w14:textId="77777777" w:rsidR="003E3519" w:rsidRPr="00D4338D" w:rsidRDefault="003E3519" w:rsidP="003E3519">
      <w:pPr>
        <w:pStyle w:val="B1"/>
        <w:rPr>
          <w:rFonts w:eastAsia="DengXian"/>
        </w:rPr>
      </w:pPr>
      <w:r w:rsidRPr="00D4338D">
        <w:rPr>
          <w:rFonts w:eastAsia="DengXian"/>
        </w:rPr>
        <w:t>-</w:t>
      </w:r>
      <w:r w:rsidRPr="00D4338D">
        <w:rPr>
          <w:rFonts w:eastAsia="DengXian"/>
        </w:rPr>
        <w:tab/>
        <w:t>Change of Access Type; The event notification contains the new Access Type for the PDU Session. For MA PDU Session the Change of Access Type may include two Access Type information that the user is currently using.</w:t>
      </w:r>
    </w:p>
    <w:p w14:paraId="6A604779" w14:textId="77777777" w:rsidR="003E3519" w:rsidRPr="00D4338D" w:rsidRDefault="003E3519" w:rsidP="003E3519">
      <w:pPr>
        <w:pStyle w:val="B1"/>
        <w:rPr>
          <w:rFonts w:eastAsia="DengXian"/>
        </w:rPr>
      </w:pPr>
      <w:r w:rsidRPr="00D4338D">
        <w:rPr>
          <w:rFonts w:eastAsia="DengXian"/>
        </w:rPr>
        <w:t>-</w:t>
      </w:r>
      <w:r w:rsidRPr="00D4338D">
        <w:rPr>
          <w:rFonts w:eastAsia="DengXian"/>
        </w:rPr>
        <w:tab/>
        <w:t>Change of RAT Type; the event notification contains the new RAT Type for the PDU Session.</w:t>
      </w:r>
    </w:p>
    <w:p w14:paraId="0AA2DEC7" w14:textId="77777777" w:rsidR="003E3519" w:rsidRPr="00D4338D" w:rsidRDefault="003E3519" w:rsidP="003E3519">
      <w:pPr>
        <w:pStyle w:val="B1"/>
        <w:rPr>
          <w:rFonts w:eastAsia="DengXian"/>
        </w:rPr>
      </w:pPr>
      <w:r w:rsidRPr="00D4338D">
        <w:rPr>
          <w:rFonts w:eastAsia="DengXian"/>
        </w:rPr>
        <w:t>-</w:t>
      </w:r>
      <w:r w:rsidRPr="00D4338D">
        <w:rPr>
          <w:rFonts w:eastAsia="DengXian"/>
        </w:rPr>
        <w:tab/>
        <w:t>PLMN change; The event notification contains the new PLMN Identifier for the PDU Session and may indicate:</w:t>
      </w:r>
    </w:p>
    <w:p w14:paraId="25492866" w14:textId="77777777" w:rsidR="003E3519" w:rsidRPr="00D4338D" w:rsidRDefault="003E3519" w:rsidP="003E3519">
      <w:pPr>
        <w:pStyle w:val="B2"/>
        <w:rPr>
          <w:rFonts w:eastAsia="DengXian"/>
        </w:rPr>
      </w:pPr>
      <w:r w:rsidRPr="00D4338D">
        <w:rPr>
          <w:rFonts w:eastAsia="DengXian"/>
        </w:rPr>
        <w:t>-</w:t>
      </w:r>
      <w:r w:rsidRPr="00D4338D">
        <w:rPr>
          <w:rFonts w:eastAsia="DengXian"/>
        </w:rPr>
        <w:tab/>
        <w:t>whether local traffic offload is possible, i.e. mobility of the PDU session either towards HPLMN or towards a VPLMN where HR-SBO is supported and allowed; and</w:t>
      </w:r>
    </w:p>
    <w:p w14:paraId="029F9C10" w14:textId="77777777" w:rsidR="003E3519" w:rsidRPr="00D4338D" w:rsidRDefault="003E3519" w:rsidP="003E3519">
      <w:pPr>
        <w:pStyle w:val="B2"/>
        <w:rPr>
          <w:rFonts w:eastAsia="DengXian"/>
        </w:rPr>
      </w:pPr>
      <w:r w:rsidRPr="00D4338D">
        <w:rPr>
          <w:rFonts w:eastAsia="DengXian"/>
        </w:rPr>
        <w:t>-</w:t>
      </w:r>
      <w:r w:rsidRPr="00D4338D">
        <w:rPr>
          <w:rFonts w:eastAsia="DengXian"/>
        </w:rPr>
        <w:tab/>
        <w:t>DNN and S-NSSAI of HPLMN.</w:t>
      </w:r>
    </w:p>
    <w:p w14:paraId="4032BE78" w14:textId="77777777" w:rsidR="003E3519" w:rsidRPr="00D4338D" w:rsidRDefault="003E3519" w:rsidP="003E3519">
      <w:pPr>
        <w:pStyle w:val="B1"/>
        <w:rPr>
          <w:rFonts w:eastAsia="DengXian"/>
        </w:rPr>
      </w:pPr>
      <w:r w:rsidRPr="00D4338D">
        <w:rPr>
          <w:rFonts w:eastAsia="DengXian"/>
        </w:rPr>
        <w:t>-</w:t>
      </w:r>
      <w:r w:rsidRPr="00D4338D">
        <w:rPr>
          <w:rFonts w:eastAsia="DengXian"/>
        </w:rPr>
        <w:tab/>
        <w:t>Change of Satellite backhaul category; The event notification contains the new Satellite backhaul category for the PDU session.</w:t>
      </w:r>
    </w:p>
    <w:p w14:paraId="75C1E553" w14:textId="77777777" w:rsidR="003E3519" w:rsidRPr="00D4338D" w:rsidRDefault="003E3519" w:rsidP="003E3519">
      <w:pPr>
        <w:pStyle w:val="B1"/>
        <w:rPr>
          <w:rFonts w:eastAsia="DengXian"/>
        </w:rPr>
      </w:pPr>
      <w:r w:rsidRPr="00D4338D">
        <w:rPr>
          <w:rFonts w:eastAsia="DengXian"/>
        </w:rPr>
        <w:t>-</w:t>
      </w:r>
      <w:r w:rsidRPr="00D4338D">
        <w:rPr>
          <w:rFonts w:eastAsia="DengXian"/>
        </w:rPr>
        <w:tab/>
        <w:t>Downlink data delivery status. The event notification contains the status of downlink data buffering in the core network including:</w:t>
      </w:r>
    </w:p>
    <w:p w14:paraId="2A8788EE" w14:textId="77777777" w:rsidR="003E3519" w:rsidRPr="00D4338D" w:rsidRDefault="003E3519" w:rsidP="003E3519">
      <w:pPr>
        <w:pStyle w:val="B2"/>
        <w:rPr>
          <w:rFonts w:eastAsia="DengXian"/>
        </w:rPr>
      </w:pPr>
      <w:r w:rsidRPr="00D4338D">
        <w:rPr>
          <w:rFonts w:eastAsia="DengXian"/>
        </w:rPr>
        <w:t>-</w:t>
      </w:r>
      <w:r w:rsidRPr="00D4338D">
        <w:rPr>
          <w:rFonts w:eastAsia="DengXian"/>
        </w:rPr>
        <w:tab/>
        <w:t>First downlink packet per source of the downlink IP traffic in extended buffering and Estimated maximum wait time.</w:t>
      </w:r>
    </w:p>
    <w:p w14:paraId="2C9CDBF8" w14:textId="77777777" w:rsidR="003E3519" w:rsidRPr="00D4338D" w:rsidRDefault="003E3519" w:rsidP="003E3519">
      <w:pPr>
        <w:pStyle w:val="B2"/>
        <w:rPr>
          <w:rFonts w:eastAsia="DengXian"/>
        </w:rPr>
      </w:pPr>
      <w:r w:rsidRPr="00D4338D">
        <w:rPr>
          <w:rFonts w:eastAsia="DengXian"/>
        </w:rPr>
        <w:t>-</w:t>
      </w:r>
      <w:r w:rsidRPr="00D4338D">
        <w:rPr>
          <w:rFonts w:eastAsia="DengXian"/>
        </w:rPr>
        <w:tab/>
        <w:t>First downlink packet per source of the downlink IP traffic discarded.</w:t>
      </w:r>
    </w:p>
    <w:p w14:paraId="18AF73D7" w14:textId="77777777" w:rsidR="003E3519" w:rsidRPr="00D4338D" w:rsidRDefault="003E3519" w:rsidP="003E3519">
      <w:pPr>
        <w:pStyle w:val="B2"/>
        <w:rPr>
          <w:rFonts w:eastAsia="DengXian"/>
        </w:rPr>
      </w:pPr>
      <w:r w:rsidRPr="00D4338D">
        <w:rPr>
          <w:rFonts w:eastAsia="DengXian"/>
        </w:rPr>
        <w:t>-</w:t>
      </w:r>
      <w:r w:rsidRPr="00D4338D">
        <w:rPr>
          <w:rFonts w:eastAsia="DengXian"/>
        </w:rPr>
        <w:tab/>
        <w:t>First downlink packet per source of the downlink IP traffic transmitted after previous buffering and/or discarding of corresponding packet(s).</w:t>
      </w:r>
    </w:p>
    <w:p w14:paraId="1DFBC22B" w14:textId="77777777" w:rsidR="003E3519" w:rsidRPr="00D4338D" w:rsidRDefault="003E3519" w:rsidP="003E3519">
      <w:pPr>
        <w:pStyle w:val="B1"/>
      </w:pPr>
      <w:r w:rsidRPr="00D4338D">
        <w:t>-</w:t>
      </w:r>
      <w:r w:rsidRPr="00D4338D">
        <w:tab/>
        <w:t>QFI allocation: The event notification is sent whenever a new QoS Flow is established and contains:</w:t>
      </w:r>
    </w:p>
    <w:p w14:paraId="5E54B4E6" w14:textId="77777777" w:rsidR="003E3519" w:rsidRPr="00D4338D" w:rsidRDefault="003E3519" w:rsidP="003E3519">
      <w:pPr>
        <w:pStyle w:val="B2"/>
      </w:pPr>
      <w:r w:rsidRPr="00D4338D">
        <w:t>-</w:t>
      </w:r>
      <w:r w:rsidRPr="00D4338D">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2ACCE1E" w14:textId="77777777" w:rsidR="003E3519" w:rsidRPr="00D4338D" w:rsidRDefault="003E3519" w:rsidP="003E3519">
      <w:pPr>
        <w:pStyle w:val="B2"/>
      </w:pPr>
      <w:r w:rsidRPr="00D4338D">
        <w:t>-</w:t>
      </w:r>
      <w:r w:rsidRPr="00D4338D">
        <w:tab/>
        <w:t xml:space="preserve">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w:t>
      </w:r>
      <w:r w:rsidRPr="00D4338D">
        <w:lastRenderedPageBreak/>
        <w:t>GFBR and MFBR corresponding to the QoS Flow and the DNN, S-NSSAI corresponding to the PDU Session are also sent.</w:t>
      </w:r>
    </w:p>
    <w:p w14:paraId="6A6C4AAF" w14:textId="77777777" w:rsidR="003E3519" w:rsidRPr="00D4338D" w:rsidRDefault="003E3519" w:rsidP="003E3519">
      <w:pPr>
        <w:pStyle w:val="B2"/>
      </w:pPr>
      <w:r w:rsidRPr="00D4338D">
        <w:t>-</w:t>
      </w:r>
      <w:r w:rsidRPr="00D4338D">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77A0A18" w14:textId="77777777" w:rsidR="003E3519" w:rsidRPr="00D4338D" w:rsidRDefault="003E3519" w:rsidP="003E3519">
      <w:pPr>
        <w:pStyle w:val="B2"/>
      </w:pPr>
      <w:r w:rsidRPr="00D4338D">
        <w:t>-</w:t>
      </w:r>
      <w:r w:rsidRPr="00D4338D">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7FE2117B" w14:textId="77777777" w:rsidR="003E3519" w:rsidRPr="00D4338D" w:rsidRDefault="003E3519" w:rsidP="003E3519">
      <w:pPr>
        <w:pStyle w:val="B1"/>
      </w:pPr>
      <w:r w:rsidRPr="00D4338D">
        <w:t>-</w:t>
      </w:r>
      <w:r w:rsidRPr="00D4338D">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1EC5A8ED" w14:textId="77777777" w:rsidR="003E3519" w:rsidRPr="00D4338D" w:rsidRDefault="003E3519" w:rsidP="003E3519">
      <w:pPr>
        <w:pStyle w:val="B1"/>
      </w:pPr>
      <w:r w:rsidRPr="00D4338D">
        <w:t>-</w:t>
      </w:r>
      <w:r w:rsidRPr="00D4338D">
        <w:tab/>
        <w:t>QFI deallocation: The event notification is sent whenever the QoS Flow is released. The Target of Event Reporting may be SUPI, Internal-Group-Id, or any UE. Related event notifications contain parameters as specified for the QFI allocation event.</w:t>
      </w:r>
    </w:p>
    <w:p w14:paraId="1FEE4EB6" w14:textId="77777777" w:rsidR="003E3519" w:rsidRPr="00D4338D" w:rsidRDefault="003E3519" w:rsidP="003E3519">
      <w:pPr>
        <w:pStyle w:val="NO"/>
      </w:pPr>
      <w:r w:rsidRPr="00D4338D">
        <w:t>NOTE 4:</w:t>
      </w:r>
      <w:r w:rsidRPr="00D4338D">
        <w:tab/>
        <w:t>When the consumer NF is the NWDAF, the QFI allocation, QoS Flow change, and QFI deallocation events are used to collect data for analytics as specified in TS 23.288 [50].</w:t>
      </w:r>
    </w:p>
    <w:p w14:paraId="144E61F4" w14:textId="77777777" w:rsidR="003E3519" w:rsidRPr="00D4338D" w:rsidRDefault="003E3519" w:rsidP="003E3519">
      <w:pPr>
        <w:pStyle w:val="B1"/>
      </w:pPr>
      <w:r w:rsidRPr="00D4338D">
        <w:t>-</w:t>
      </w:r>
      <w:r w:rsidRPr="00D4338D">
        <w:tab/>
        <w:t>Total number of Session Management transactions:</w:t>
      </w:r>
    </w:p>
    <w:p w14:paraId="1E108C35" w14:textId="77777777" w:rsidR="003E3519" w:rsidRPr="00D4338D" w:rsidRDefault="003E3519" w:rsidP="003E3519">
      <w:pPr>
        <w:pStyle w:val="B2"/>
      </w:pPr>
      <w:r w:rsidRPr="00D4338D">
        <w:t>-</w:t>
      </w:r>
      <w:r w:rsidRPr="00D4338D">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BDF9A6D" w14:textId="77777777" w:rsidR="003E3519" w:rsidRPr="00D4338D" w:rsidRDefault="003E3519" w:rsidP="003E3519">
      <w:pPr>
        <w:pStyle w:val="B1"/>
      </w:pPr>
      <w:r w:rsidRPr="00D4338D">
        <w:t>-</w:t>
      </w:r>
      <w:r w:rsidRPr="00D4338D">
        <w:tab/>
        <w:t>Information on PDU Session for WLAN (i.e. Access Type is Non-3GPP and RAT Type is TRUSTED_WLAN).</w:t>
      </w:r>
    </w:p>
    <w:p w14:paraId="4C344B3F" w14:textId="77777777" w:rsidR="003E3519" w:rsidRPr="00D4338D" w:rsidRDefault="003E3519" w:rsidP="003E3519">
      <w:pPr>
        <w:pStyle w:val="B1"/>
      </w:pPr>
      <w:r w:rsidRPr="00D4338D">
        <w:t>-</w:t>
      </w:r>
      <w:r w:rsidRPr="00D4338D">
        <w:tab/>
        <w:t>User plane status information: The event notification contains:</w:t>
      </w:r>
    </w:p>
    <w:p w14:paraId="0D378F46" w14:textId="77777777" w:rsidR="003E3519" w:rsidRPr="00D4338D" w:rsidRDefault="003E3519" w:rsidP="003E3519">
      <w:pPr>
        <w:pStyle w:val="B2"/>
      </w:pPr>
      <w:r w:rsidRPr="00D4338D">
        <w:t>-</w:t>
      </w:r>
      <w:r w:rsidRPr="00D4338D">
        <w:tab/>
        <w:t>PDU Session ID.</w:t>
      </w:r>
    </w:p>
    <w:p w14:paraId="27802CAD" w14:textId="77777777" w:rsidR="003E3519" w:rsidRPr="00D4338D" w:rsidRDefault="003E3519" w:rsidP="003E3519">
      <w:pPr>
        <w:pStyle w:val="B2"/>
      </w:pPr>
      <w:r w:rsidRPr="00D4338D">
        <w:t>-</w:t>
      </w:r>
      <w:r w:rsidRPr="00D4338D">
        <w:tab/>
        <w:t>User Plane Inactivity Timer (as specified in TS 29.244 [69]).</w:t>
      </w:r>
    </w:p>
    <w:p w14:paraId="7B3E9DD2" w14:textId="77777777" w:rsidR="003E3519" w:rsidRPr="00D4338D" w:rsidRDefault="003E3519" w:rsidP="003E3519">
      <w:pPr>
        <w:pStyle w:val="B2"/>
      </w:pPr>
      <w:r w:rsidRPr="00D4338D">
        <w:t>-</w:t>
      </w:r>
      <w:r w:rsidRPr="00D4338D">
        <w:tab/>
        <w:t>PDU Session status (activated, deactivated).</w:t>
      </w:r>
    </w:p>
    <w:p w14:paraId="2C396B3D" w14:textId="77777777" w:rsidR="003E3519" w:rsidRPr="00D4338D" w:rsidRDefault="003E3519" w:rsidP="003E3519">
      <w:pPr>
        <w:pStyle w:val="NO"/>
      </w:pPr>
      <w:r w:rsidRPr="00D4338D">
        <w:t>NOTE 5:</w:t>
      </w:r>
      <w:r w:rsidRPr="00D4338D">
        <w:tab/>
        <w:t>When the consumer NF is the NWDAF, the event user plane status information is used to collect data for UE Communication analytics as specified in TS 23.288 [50].</w:t>
      </w:r>
    </w:p>
    <w:p w14:paraId="31D3D6DB" w14:textId="77777777" w:rsidR="003E3519" w:rsidRPr="00D4338D" w:rsidRDefault="003E3519" w:rsidP="003E3519">
      <w:pPr>
        <w:pStyle w:val="B1"/>
      </w:pPr>
      <w:r w:rsidRPr="00D4338D">
        <w:t>-</w:t>
      </w:r>
      <w:r w:rsidRPr="00D4338D">
        <w:tab/>
        <w:t>Session Management Congestion Control Experience for PDU Session: The event notification contains the data related to Session Management Congestion Control experience per PDU Session as described in TS 23.288 [50].</w:t>
      </w:r>
    </w:p>
    <w:p w14:paraId="26E66547" w14:textId="77777777" w:rsidR="003E3519" w:rsidRPr="00D4338D" w:rsidRDefault="003E3519" w:rsidP="003E3519">
      <w:pPr>
        <w:pStyle w:val="B1"/>
      </w:pPr>
      <w:r w:rsidRPr="00D4338D">
        <w:t>-</w:t>
      </w:r>
      <w:r w:rsidRPr="00D4338D">
        <w:tab/>
        <w:t>UE session behaviour trends (see clause 4.15.4.3);</w:t>
      </w:r>
    </w:p>
    <w:p w14:paraId="6FC826D6" w14:textId="77777777" w:rsidR="003E3519" w:rsidRPr="00D4338D" w:rsidRDefault="003E3519" w:rsidP="003E3519">
      <w:pPr>
        <w:pStyle w:val="B1"/>
      </w:pPr>
      <w:r w:rsidRPr="00D4338D">
        <w:t>-</w:t>
      </w:r>
      <w:r w:rsidRPr="00D4338D">
        <w:tab/>
        <w:t>UE communications trends (see clause 4.15.4.3);</w:t>
      </w:r>
    </w:p>
    <w:p w14:paraId="6C86DBF9" w14:textId="77777777" w:rsidR="003E3519" w:rsidRPr="00D4338D" w:rsidRDefault="003E3519" w:rsidP="003E3519">
      <w:pPr>
        <w:pStyle w:val="B1"/>
      </w:pPr>
      <w:r w:rsidRPr="00D4338D">
        <w:t>-</w:t>
      </w:r>
      <w:r w:rsidRPr="00D4338D">
        <w:tab/>
        <w:t>UP with redundant transmission: the event notification indicates if redundant transmission (see clause 5.33.2.2 of TS 23.501 [2]) has been activated or not for the PDU session;</w:t>
      </w:r>
    </w:p>
    <w:p w14:paraId="0CB1BF72" w14:textId="77777777" w:rsidR="003E3519" w:rsidRPr="00D4338D" w:rsidRDefault="003E3519" w:rsidP="003E3519">
      <w:pPr>
        <w:pStyle w:val="B1"/>
      </w:pPr>
      <w:r w:rsidRPr="00D4338D">
        <w:t>-</w:t>
      </w:r>
      <w:r w:rsidRPr="00D4338D">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A0A1FC1" w14:textId="77777777" w:rsidR="003E3519" w:rsidRPr="00D4338D" w:rsidRDefault="003E3519" w:rsidP="003E3519">
      <w:pPr>
        <w:pStyle w:val="B1"/>
      </w:pPr>
      <w:r w:rsidRPr="00D4338D">
        <w:t>-</w:t>
      </w:r>
      <w:r w:rsidRPr="00D4338D">
        <w:tab/>
        <w:t xml:space="preserve">User Data Usage Trends (see clause 4.15.4.5): SMF conveys the subscription to UPF on behalf of the consumer. Consumer receives the events directly from UPF. For certain UE(s), the SMF conveys the subscription to I-SMF </w:t>
      </w:r>
      <w:r w:rsidRPr="00D4338D">
        <w:lastRenderedPageBreak/>
        <w:t>on behalf of the consumer, and the I-SMF conveys the subscription to UPF on behalf of the SMF. Consumer receives the events directly from UPF.</w:t>
      </w:r>
    </w:p>
    <w:p w14:paraId="1170F074" w14:textId="77777777" w:rsidR="003E3519" w:rsidRPr="00D4338D" w:rsidRDefault="003E3519" w:rsidP="003E3519">
      <w:pPr>
        <w:pStyle w:val="B1"/>
      </w:pPr>
      <w:r w:rsidRPr="00D4338D">
        <w:t>-</w:t>
      </w:r>
      <w:r w:rsidRPr="00D4338D">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4C5549A" w14:textId="77777777" w:rsidR="003E3519" w:rsidRPr="00D4338D" w:rsidRDefault="003E3519" w:rsidP="003E3519">
      <w:pPr>
        <w:pStyle w:val="B1"/>
        <w:rPr>
          <w:ins w:id="140" w:author="Apple" w:date="2026-01-29T23:25:00Z" w16du:dateUtc="2026-01-29T17:55:00Z"/>
        </w:rPr>
      </w:pPr>
      <w:r w:rsidRPr="00D4338D">
        <w:t>-</w:t>
      </w:r>
      <w:r w:rsidRPr="00D4338D">
        <w:tab/>
        <w:t>Usage data per gNB and (I-)UPF: the notification reports data specified in clause 5.51.2 of TS 23.501 [2] as part of the Energy Consumption information collection defined in clause 4.29.2.</w:t>
      </w:r>
    </w:p>
    <w:p w14:paraId="69C2C807" w14:textId="0129883F" w:rsidR="00BE5A29" w:rsidRPr="00D4338D" w:rsidRDefault="00BE5A29" w:rsidP="003E3519">
      <w:pPr>
        <w:pStyle w:val="B1"/>
      </w:pPr>
      <w:ins w:id="141" w:author="Apple" w:date="2026-01-29T23:25:00Z" w16du:dateUtc="2026-01-29T17:55:00Z">
        <w:r w:rsidRPr="00D4338D">
          <w:t xml:space="preserve">-    N6 Delay Monitoring: The event notification contains N6 delay measurements between </w:t>
        </w:r>
      </w:ins>
      <w:ins w:id="142" w:author="Apple" w:date="2026-01-29T23:35:00Z" w16du:dateUtc="2026-01-29T18:05:00Z">
        <w:r w:rsidR="001A4907" w:rsidRPr="00D4338D">
          <w:t xml:space="preserve">N6 interface of </w:t>
        </w:r>
      </w:ins>
      <w:ins w:id="143" w:author="Apple" w:date="2026-01-29T23:25:00Z" w16du:dateUtc="2026-01-29T17:55:00Z">
        <w:r w:rsidRPr="00D4338D">
          <w:t>candidate UPF(s) and external measurement endpoint(s) in the data network, as defined in clause 5.8.2.23 of TS 23.501 [2]. The event notification contain N6 delay measurement, as described in clause 5.13 of TS 23.501 [2]. The measurement result as part of the event notification may contain minimum, maximum and average values of the performed measurements</w:t>
        </w:r>
      </w:ins>
      <w:ins w:id="144" w:author="Apple-881-r1" w:date="2026-02-11T12:24:00Z" w16du:dateUtc="2026-02-11T06:54:00Z">
        <w:r w:rsidR="00EC3B0C" w:rsidRPr="00D4338D">
          <w:rPr>
            <w:rPrChange w:id="145" w:author="881-rev1" w:date="2026-02-12T13:57:00Z" w16du:dateUtc="2026-02-12T08:27:00Z">
              <w:rPr>
                <w:highlight w:val="cyan"/>
              </w:rPr>
            </w:rPrChange>
          </w:rPr>
          <w:t xml:space="preserve"> per </w:t>
        </w:r>
      </w:ins>
      <w:ins w:id="146" w:author="Apple-881-r1" w:date="2026-02-11T12:25:00Z" w16du:dateUtc="2026-02-11T06:55:00Z">
        <w:r w:rsidR="00EC3B0C" w:rsidRPr="00D4338D">
          <w:rPr>
            <w:rPrChange w:id="147" w:author="881-rev1" w:date="2026-02-12T13:57:00Z" w16du:dateUtc="2026-02-12T08:27:00Z">
              <w:rPr>
                <w:highlight w:val="cyan"/>
              </w:rPr>
            </w:rPrChange>
          </w:rPr>
          <w:t>measurement endpoint</w:t>
        </w:r>
      </w:ins>
      <w:ins w:id="148" w:author="Apple" w:date="2026-01-29T23:25:00Z" w16du:dateUtc="2026-01-29T17:55:00Z">
        <w:r w:rsidRPr="00D4338D">
          <w:t xml:space="preserve"> based on the provided protocol-specific parameters defined in clause 6.2.3.4 of TS 23.548 [74].</w:t>
        </w:r>
      </w:ins>
    </w:p>
    <w:p w14:paraId="114B7635" w14:textId="77777777" w:rsidR="003E3519" w:rsidRPr="00D4338D" w:rsidRDefault="003E3519" w:rsidP="003E3519">
      <w:r w:rsidRPr="00D4338D">
        <w:t>When the consumer NF is the NWDAF, the event Information on PDU Session for WLAN is used to collect data for WLAN performance analytics as specified in TS 23.288 [50].</w:t>
      </w:r>
    </w:p>
    <w:p w14:paraId="17029610" w14:textId="77777777" w:rsidR="003E3519" w:rsidRPr="00D4338D" w:rsidRDefault="003E3519" w:rsidP="003E3519">
      <w:r w:rsidRPr="00D4338D">
        <w:t>When the consumer NF is the NWDAF, the event Session Management Congestion Control Experience for PDU Session is used to collect data for Session Management Congestion Control Experience analytics as specified in TS 23.288 [50].</w:t>
      </w:r>
    </w:p>
    <w:p w14:paraId="5943B03D" w14:textId="77777777" w:rsidR="003E3519" w:rsidRPr="00D4338D" w:rsidRDefault="003E3519" w:rsidP="003E3519">
      <w:r w:rsidRPr="00D4338D">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4CCF87E" w14:textId="77777777" w:rsidR="003E3519" w:rsidRPr="00D4338D" w:rsidRDefault="003E3519" w:rsidP="003E3519">
      <w:r w:rsidRPr="00D4338D">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1665B592" w14:textId="77777777" w:rsidR="003E3519" w:rsidRPr="00D4338D" w:rsidRDefault="003E3519" w:rsidP="003E3519">
      <w:r w:rsidRPr="00D4338D">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6F35391" w14:textId="77777777" w:rsidR="003E3519" w:rsidRPr="00D4338D" w:rsidRDefault="003E3519" w:rsidP="003E3519">
      <w:pPr>
        <w:pStyle w:val="TH"/>
      </w:pPr>
      <w:bookmarkStart w:id="149" w:name="_CRTable5_2_8_3_11"/>
      <w:r w:rsidRPr="00D4338D">
        <w:lastRenderedPageBreak/>
        <w:t xml:space="preserve">Table </w:t>
      </w:r>
      <w:bookmarkEnd w:id="149"/>
      <w:r w:rsidRPr="00D4338D">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3E3519" w:rsidRPr="00D4338D" w14:paraId="79C8E1E7" w14:textId="77777777" w:rsidTr="00542E5D">
        <w:tc>
          <w:tcPr>
            <w:tcW w:w="4818" w:type="dxa"/>
          </w:tcPr>
          <w:p w14:paraId="4FD9BDFD" w14:textId="77777777" w:rsidR="003E3519" w:rsidRPr="00D4338D" w:rsidRDefault="003E3519" w:rsidP="00542E5D">
            <w:pPr>
              <w:pStyle w:val="TAH"/>
            </w:pPr>
            <w:r w:rsidRPr="00D4338D">
              <w:t>Event ID for SMF exposure</w:t>
            </w:r>
          </w:p>
        </w:tc>
        <w:tc>
          <w:tcPr>
            <w:tcW w:w="4813" w:type="dxa"/>
          </w:tcPr>
          <w:p w14:paraId="6F5A645B" w14:textId="77777777" w:rsidR="003E3519" w:rsidRPr="00D4338D" w:rsidRDefault="003E3519" w:rsidP="00542E5D">
            <w:pPr>
              <w:pStyle w:val="TAH"/>
            </w:pPr>
            <w:r w:rsidRPr="00D4338D">
              <w:t>Event Filter (List of Parameter Values to Match)</w:t>
            </w:r>
          </w:p>
        </w:tc>
      </w:tr>
      <w:tr w:rsidR="003E3519" w:rsidRPr="00D4338D" w14:paraId="7C8CFDFD" w14:textId="77777777" w:rsidTr="00542E5D">
        <w:tc>
          <w:tcPr>
            <w:tcW w:w="4818" w:type="dxa"/>
          </w:tcPr>
          <w:p w14:paraId="2A8F5BDF" w14:textId="77777777" w:rsidR="003E3519" w:rsidRPr="00D4338D" w:rsidRDefault="003E3519" w:rsidP="00542E5D">
            <w:pPr>
              <w:pStyle w:val="TAL"/>
            </w:pPr>
            <w:r w:rsidRPr="00D4338D">
              <w:t>DNAI Change</w:t>
            </w:r>
          </w:p>
        </w:tc>
        <w:tc>
          <w:tcPr>
            <w:tcW w:w="4813" w:type="dxa"/>
          </w:tcPr>
          <w:p w14:paraId="58C444B7" w14:textId="77777777" w:rsidR="003E3519" w:rsidRPr="00D4338D" w:rsidRDefault="003E3519" w:rsidP="00542E5D">
            <w:pPr>
              <w:pStyle w:val="TAL"/>
            </w:pPr>
            <w:r w:rsidRPr="00D4338D">
              <w:t>None</w:t>
            </w:r>
          </w:p>
        </w:tc>
      </w:tr>
      <w:tr w:rsidR="003E3519" w:rsidRPr="00D4338D" w14:paraId="33B26902" w14:textId="77777777" w:rsidTr="00542E5D">
        <w:tc>
          <w:tcPr>
            <w:tcW w:w="4818" w:type="dxa"/>
          </w:tcPr>
          <w:p w14:paraId="47F8C720" w14:textId="77777777" w:rsidR="003E3519" w:rsidRPr="00D4338D" w:rsidRDefault="003E3519" w:rsidP="00542E5D">
            <w:pPr>
              <w:pStyle w:val="TAL"/>
            </w:pPr>
            <w:r w:rsidRPr="00D4338D">
              <w:t>Candidate DNAI(s) has changed</w:t>
            </w:r>
          </w:p>
        </w:tc>
        <w:tc>
          <w:tcPr>
            <w:tcW w:w="4813" w:type="dxa"/>
          </w:tcPr>
          <w:p w14:paraId="2DFBE5FA" w14:textId="77777777" w:rsidR="003E3519" w:rsidRPr="00D4338D" w:rsidRDefault="003E3519" w:rsidP="00542E5D">
            <w:pPr>
              <w:pStyle w:val="TAL"/>
            </w:pPr>
            <w:r w:rsidRPr="00D4338D">
              <w:t>None</w:t>
            </w:r>
          </w:p>
        </w:tc>
      </w:tr>
      <w:tr w:rsidR="003E3519" w:rsidRPr="00D4338D" w14:paraId="5B2DB930" w14:textId="77777777" w:rsidTr="00542E5D">
        <w:tc>
          <w:tcPr>
            <w:tcW w:w="4818" w:type="dxa"/>
          </w:tcPr>
          <w:p w14:paraId="5E734C9D" w14:textId="77777777" w:rsidR="003E3519" w:rsidRPr="00D4338D" w:rsidRDefault="003E3519" w:rsidP="00542E5D">
            <w:pPr>
              <w:pStyle w:val="TAL"/>
            </w:pPr>
            <w:r w:rsidRPr="00D4338D">
              <w:t>PDU Session Release</w:t>
            </w:r>
          </w:p>
        </w:tc>
        <w:tc>
          <w:tcPr>
            <w:tcW w:w="4813" w:type="dxa"/>
          </w:tcPr>
          <w:p w14:paraId="084F098A" w14:textId="77777777" w:rsidR="003E3519" w:rsidRPr="00D4338D" w:rsidRDefault="003E3519" w:rsidP="00542E5D">
            <w:pPr>
              <w:pStyle w:val="TAL"/>
            </w:pPr>
            <w:r w:rsidRPr="00D4338D">
              <w:t>&lt;Parameter Type = S-NSSAI, Value = S-NSSAI1&gt;</w:t>
            </w:r>
          </w:p>
        </w:tc>
      </w:tr>
      <w:tr w:rsidR="003E3519" w:rsidRPr="00D4338D" w14:paraId="1CBD0EF0" w14:textId="77777777" w:rsidTr="00542E5D">
        <w:tc>
          <w:tcPr>
            <w:tcW w:w="4818" w:type="dxa"/>
          </w:tcPr>
          <w:p w14:paraId="04266046" w14:textId="77777777" w:rsidR="003E3519" w:rsidRPr="00D4338D" w:rsidRDefault="003E3519" w:rsidP="00542E5D">
            <w:pPr>
              <w:pStyle w:val="TAL"/>
            </w:pPr>
            <w:r w:rsidRPr="00D4338D">
              <w:t>PDU Session Establishment</w:t>
            </w:r>
          </w:p>
        </w:tc>
        <w:tc>
          <w:tcPr>
            <w:tcW w:w="4813" w:type="dxa"/>
          </w:tcPr>
          <w:p w14:paraId="4F481E3E" w14:textId="77777777" w:rsidR="003E3519" w:rsidRPr="00D4338D" w:rsidRDefault="003E3519" w:rsidP="00542E5D">
            <w:pPr>
              <w:pStyle w:val="TAL"/>
            </w:pPr>
            <w:r w:rsidRPr="00D4338D">
              <w:t>&lt;Parameter Type = S-NSSAI, Value = S-NSSAI1&gt;</w:t>
            </w:r>
          </w:p>
        </w:tc>
      </w:tr>
      <w:tr w:rsidR="003E3519" w:rsidRPr="00D4338D" w14:paraId="1B6AEC79" w14:textId="77777777" w:rsidTr="00542E5D">
        <w:tc>
          <w:tcPr>
            <w:tcW w:w="4818" w:type="dxa"/>
          </w:tcPr>
          <w:p w14:paraId="1BF2BB92" w14:textId="77777777" w:rsidR="003E3519" w:rsidRPr="00D4338D" w:rsidRDefault="003E3519" w:rsidP="00542E5D">
            <w:pPr>
              <w:pStyle w:val="TAL"/>
            </w:pPr>
            <w:r w:rsidRPr="00D4338D">
              <w:t>QoS Monitoring</w:t>
            </w:r>
          </w:p>
        </w:tc>
        <w:tc>
          <w:tcPr>
            <w:tcW w:w="4813" w:type="dxa"/>
          </w:tcPr>
          <w:p w14:paraId="4A129439" w14:textId="77777777" w:rsidR="003E3519" w:rsidRPr="00D4338D" w:rsidRDefault="003E3519" w:rsidP="00542E5D">
            <w:pPr>
              <w:pStyle w:val="TAL"/>
            </w:pPr>
            <w:r w:rsidRPr="00D4338D">
              <w:t>&lt;Parameter Type = S-NSSAI, Value = S-NSSAI1&gt;</w:t>
            </w:r>
          </w:p>
          <w:p w14:paraId="45CD33C9" w14:textId="77777777" w:rsidR="003E3519" w:rsidRPr="00D4338D" w:rsidRDefault="003E3519" w:rsidP="00542E5D">
            <w:pPr>
              <w:pStyle w:val="TAL"/>
            </w:pPr>
            <w:r w:rsidRPr="00D4338D">
              <w:t>&lt;Parameter Type = DNN, Value = DNN1&gt;</w:t>
            </w:r>
          </w:p>
          <w:p w14:paraId="6C488121" w14:textId="77777777" w:rsidR="003E3519" w:rsidRPr="00D4338D" w:rsidRDefault="003E3519" w:rsidP="00542E5D">
            <w:pPr>
              <w:pStyle w:val="TAL"/>
            </w:pPr>
            <w:r w:rsidRPr="00D4338D">
              <w:t>&lt;Parameter Type = Application Identifier, Value = Application Identifier1&gt;</w:t>
            </w:r>
          </w:p>
          <w:p w14:paraId="348ECA65" w14:textId="77777777" w:rsidR="003E3519" w:rsidRPr="00D4338D" w:rsidRDefault="003E3519" w:rsidP="00542E5D">
            <w:pPr>
              <w:pStyle w:val="TAL"/>
            </w:pPr>
            <w:r w:rsidRPr="00D4338D">
              <w:t>&lt;Parameter Type = AoI, value = AoI1&gt;</w:t>
            </w:r>
          </w:p>
          <w:p w14:paraId="64F764D3" w14:textId="77777777" w:rsidR="003E3519" w:rsidRPr="00D4338D" w:rsidRDefault="003E3519" w:rsidP="00542E5D">
            <w:pPr>
              <w:pStyle w:val="TAL"/>
            </w:pPr>
            <w:r w:rsidRPr="00D4338D">
              <w:t>&lt;Parameter Type = UPF Id, value = UPF Id1&gt;</w:t>
            </w:r>
          </w:p>
          <w:p w14:paraId="01E3CE38" w14:textId="77777777" w:rsidR="003E3519" w:rsidRPr="00D4338D" w:rsidRDefault="003E3519" w:rsidP="00542E5D">
            <w:pPr>
              <w:pStyle w:val="TAL"/>
            </w:pPr>
            <w:r w:rsidRPr="00D4338D">
              <w:t>&lt;Parameter Type = DNAI, value = DNAI1&gt;</w:t>
            </w:r>
          </w:p>
        </w:tc>
      </w:tr>
      <w:tr w:rsidR="003E3519" w:rsidRPr="00D4338D" w14:paraId="22B1CCF0" w14:textId="77777777" w:rsidTr="00542E5D">
        <w:tc>
          <w:tcPr>
            <w:tcW w:w="4818" w:type="dxa"/>
          </w:tcPr>
          <w:p w14:paraId="6FFEA54A" w14:textId="77777777" w:rsidR="003E3519" w:rsidRPr="00D4338D" w:rsidRDefault="003E3519" w:rsidP="00542E5D">
            <w:pPr>
              <w:pStyle w:val="TAL"/>
            </w:pPr>
            <w:r w:rsidRPr="00D4338D">
              <w:t>QFI allocation</w:t>
            </w:r>
          </w:p>
        </w:tc>
        <w:tc>
          <w:tcPr>
            <w:tcW w:w="4813" w:type="dxa"/>
          </w:tcPr>
          <w:p w14:paraId="1717F5BB" w14:textId="77777777" w:rsidR="003E3519" w:rsidRPr="00D4338D" w:rsidRDefault="003E3519" w:rsidP="00542E5D">
            <w:pPr>
              <w:pStyle w:val="TAL"/>
            </w:pPr>
            <w:r w:rsidRPr="00D4338D">
              <w:t>&lt;Parameter Type = DNN, Value = DNN1&gt;</w:t>
            </w:r>
          </w:p>
          <w:p w14:paraId="0D3AC55A" w14:textId="77777777" w:rsidR="003E3519" w:rsidRPr="00D4338D" w:rsidRDefault="003E3519" w:rsidP="00542E5D">
            <w:pPr>
              <w:pStyle w:val="TAL"/>
            </w:pPr>
            <w:r w:rsidRPr="00D4338D">
              <w:t>&lt;Parameter Type = S-NSSAI, Value = S-NSSAI1&gt;</w:t>
            </w:r>
          </w:p>
        </w:tc>
      </w:tr>
      <w:tr w:rsidR="003E3519" w:rsidRPr="00D4338D" w14:paraId="2FA1914C" w14:textId="77777777" w:rsidTr="00542E5D">
        <w:tc>
          <w:tcPr>
            <w:tcW w:w="4818" w:type="dxa"/>
          </w:tcPr>
          <w:p w14:paraId="1A0FD25B" w14:textId="77777777" w:rsidR="003E3519" w:rsidRPr="00D4338D" w:rsidRDefault="003E3519" w:rsidP="00542E5D">
            <w:pPr>
              <w:pStyle w:val="TAL"/>
            </w:pPr>
            <w:r w:rsidRPr="00D4338D">
              <w:t>QFI allocation</w:t>
            </w:r>
          </w:p>
        </w:tc>
        <w:tc>
          <w:tcPr>
            <w:tcW w:w="4813" w:type="dxa"/>
          </w:tcPr>
          <w:p w14:paraId="6C05A541" w14:textId="77777777" w:rsidR="003E3519" w:rsidRPr="00D4338D" w:rsidDel="00C953FE" w:rsidRDefault="003E3519" w:rsidP="00542E5D">
            <w:pPr>
              <w:pStyle w:val="TAL"/>
            </w:pPr>
            <w:r w:rsidRPr="00D4338D">
              <w:t>&lt;Parameter Type = Application Identifier, Value = Application Identifier1&gt;</w:t>
            </w:r>
          </w:p>
        </w:tc>
      </w:tr>
      <w:tr w:rsidR="003E3519" w:rsidRPr="00D4338D" w14:paraId="51FEE7AF" w14:textId="77777777" w:rsidTr="00542E5D">
        <w:tc>
          <w:tcPr>
            <w:tcW w:w="4818" w:type="dxa"/>
          </w:tcPr>
          <w:p w14:paraId="644FCCA0" w14:textId="77777777" w:rsidR="003E3519" w:rsidRPr="00D4338D" w:rsidRDefault="003E3519" w:rsidP="00542E5D">
            <w:pPr>
              <w:pStyle w:val="TAL"/>
            </w:pPr>
            <w:r w:rsidRPr="00D4338D">
              <w:t>QoS Flow change</w:t>
            </w:r>
          </w:p>
        </w:tc>
        <w:tc>
          <w:tcPr>
            <w:tcW w:w="4813" w:type="dxa"/>
          </w:tcPr>
          <w:p w14:paraId="646A02EB" w14:textId="77777777" w:rsidR="003E3519" w:rsidRPr="00D4338D" w:rsidRDefault="003E3519" w:rsidP="00542E5D">
            <w:pPr>
              <w:pStyle w:val="TAL"/>
            </w:pPr>
            <w:r w:rsidRPr="00D4338D">
              <w:t>&lt;Parameter Type = Application Identifier, Value = Application Identifier1&gt;</w:t>
            </w:r>
          </w:p>
        </w:tc>
      </w:tr>
      <w:tr w:rsidR="003E3519" w:rsidRPr="00D4338D" w14:paraId="7D9AA000" w14:textId="77777777" w:rsidTr="00542E5D">
        <w:tc>
          <w:tcPr>
            <w:tcW w:w="4818" w:type="dxa"/>
          </w:tcPr>
          <w:p w14:paraId="3B0AF725" w14:textId="77777777" w:rsidR="003E3519" w:rsidRPr="00D4338D" w:rsidRDefault="003E3519" w:rsidP="00542E5D">
            <w:pPr>
              <w:pStyle w:val="TAL"/>
            </w:pPr>
            <w:r w:rsidRPr="00D4338D">
              <w:t>QFI deallocation</w:t>
            </w:r>
          </w:p>
        </w:tc>
        <w:tc>
          <w:tcPr>
            <w:tcW w:w="4813" w:type="dxa"/>
          </w:tcPr>
          <w:p w14:paraId="2EB826BA" w14:textId="77777777" w:rsidR="003E3519" w:rsidRPr="00D4338D" w:rsidRDefault="003E3519" w:rsidP="00542E5D">
            <w:pPr>
              <w:pStyle w:val="TAL"/>
            </w:pPr>
            <w:r w:rsidRPr="00D4338D">
              <w:t>&lt;Parameter Type = DNN, Value = DNN1&gt;</w:t>
            </w:r>
          </w:p>
          <w:p w14:paraId="69B270B4" w14:textId="77777777" w:rsidR="003E3519" w:rsidRPr="00D4338D" w:rsidDel="00C953FE" w:rsidRDefault="003E3519" w:rsidP="00542E5D">
            <w:pPr>
              <w:pStyle w:val="TAL"/>
            </w:pPr>
            <w:r w:rsidRPr="00D4338D">
              <w:t>&lt;Parameter Type = S-NSSAI, Value = S-NSSAI1&gt;</w:t>
            </w:r>
          </w:p>
        </w:tc>
      </w:tr>
      <w:tr w:rsidR="003E3519" w:rsidRPr="00D4338D" w14:paraId="54693C8F" w14:textId="77777777" w:rsidTr="00542E5D">
        <w:tc>
          <w:tcPr>
            <w:tcW w:w="4818" w:type="dxa"/>
          </w:tcPr>
          <w:p w14:paraId="2FF90E72" w14:textId="77777777" w:rsidR="003E3519" w:rsidRPr="00D4338D" w:rsidRDefault="003E3519" w:rsidP="00542E5D">
            <w:pPr>
              <w:pStyle w:val="TAL"/>
            </w:pPr>
            <w:r w:rsidRPr="00D4338D">
              <w:t>Transaction Count</w:t>
            </w:r>
          </w:p>
        </w:tc>
        <w:tc>
          <w:tcPr>
            <w:tcW w:w="4813" w:type="dxa"/>
          </w:tcPr>
          <w:p w14:paraId="00ABFB38" w14:textId="77777777" w:rsidR="003E3519" w:rsidRPr="00D4338D" w:rsidRDefault="003E3519" w:rsidP="00542E5D">
            <w:pPr>
              <w:pStyle w:val="TAL"/>
            </w:pPr>
            <w:r w:rsidRPr="00D4338D">
              <w:t>&lt;Parameter Type = TAI, Value = TA1&gt; (NOTE)</w:t>
            </w:r>
          </w:p>
          <w:p w14:paraId="60D1319D" w14:textId="77777777" w:rsidR="003E3519" w:rsidRPr="00D4338D" w:rsidRDefault="003E3519" w:rsidP="00542E5D">
            <w:pPr>
              <w:pStyle w:val="TAL"/>
            </w:pPr>
            <w:r w:rsidRPr="00D4338D">
              <w:t>&lt;Parameter Type = S-NSSAI, Value = S-NSSAI1&gt;</w:t>
            </w:r>
          </w:p>
        </w:tc>
      </w:tr>
      <w:tr w:rsidR="003E3519" w:rsidRPr="00D4338D" w14:paraId="1368B5EC" w14:textId="77777777" w:rsidTr="00542E5D">
        <w:tc>
          <w:tcPr>
            <w:tcW w:w="4818" w:type="dxa"/>
          </w:tcPr>
          <w:p w14:paraId="64452E29" w14:textId="77777777" w:rsidR="003E3519" w:rsidRPr="00D4338D" w:rsidRDefault="003E3519" w:rsidP="00542E5D">
            <w:pPr>
              <w:pStyle w:val="TAL"/>
            </w:pPr>
            <w:r w:rsidRPr="00D4338D">
              <w:t>User plane status information</w:t>
            </w:r>
          </w:p>
        </w:tc>
        <w:tc>
          <w:tcPr>
            <w:tcW w:w="4813" w:type="dxa"/>
          </w:tcPr>
          <w:p w14:paraId="4D08D088" w14:textId="77777777" w:rsidR="003E3519" w:rsidRPr="00D4338D" w:rsidRDefault="003E3519" w:rsidP="00542E5D">
            <w:pPr>
              <w:pStyle w:val="TAL"/>
            </w:pPr>
            <w:r w:rsidRPr="00D4338D">
              <w:t>&lt;Parameter Type = Application Identifier, Value = Application Identifier1&gt;</w:t>
            </w:r>
          </w:p>
          <w:p w14:paraId="6634D1FD" w14:textId="77777777" w:rsidR="003E3519" w:rsidRPr="00D4338D" w:rsidRDefault="003E3519" w:rsidP="00542E5D">
            <w:pPr>
              <w:pStyle w:val="TAL"/>
            </w:pPr>
            <w:r w:rsidRPr="00D4338D">
              <w:t>&lt;Parameter Type = SUPI, Value = SUPI1&gt;</w:t>
            </w:r>
          </w:p>
        </w:tc>
      </w:tr>
      <w:tr w:rsidR="003E3519" w:rsidRPr="00D4338D" w14:paraId="13204D58" w14:textId="77777777" w:rsidTr="00542E5D">
        <w:tc>
          <w:tcPr>
            <w:tcW w:w="4818" w:type="dxa"/>
          </w:tcPr>
          <w:p w14:paraId="3317DE80" w14:textId="77777777" w:rsidR="003E3519" w:rsidRPr="00D4338D" w:rsidRDefault="003E3519" w:rsidP="00542E5D">
            <w:pPr>
              <w:pStyle w:val="TAL"/>
            </w:pPr>
            <w:r w:rsidRPr="00D4338D">
              <w:t>Information on PDU Session for WLAN</w:t>
            </w:r>
          </w:p>
        </w:tc>
        <w:tc>
          <w:tcPr>
            <w:tcW w:w="4813" w:type="dxa"/>
          </w:tcPr>
          <w:p w14:paraId="35BF9E15" w14:textId="77777777" w:rsidR="003E3519" w:rsidRPr="00D4338D" w:rsidRDefault="003E3519" w:rsidP="00542E5D">
            <w:pPr>
              <w:pStyle w:val="TAL"/>
            </w:pPr>
            <w:r w:rsidRPr="00D4338D">
              <w:t>&lt;Parameter Type = Access Type, Value = Non-3GPP&gt; &amp;&amp; &lt;Parameter Type = RAT Type, Value = TRUSTED_WLAN&gt;</w:t>
            </w:r>
          </w:p>
        </w:tc>
      </w:tr>
      <w:tr w:rsidR="003E3519" w:rsidRPr="00D4338D" w14:paraId="1B4B88DA" w14:textId="77777777" w:rsidTr="00542E5D">
        <w:tc>
          <w:tcPr>
            <w:tcW w:w="4818" w:type="dxa"/>
          </w:tcPr>
          <w:p w14:paraId="5943E7E8" w14:textId="77777777" w:rsidR="003E3519" w:rsidRPr="00D4338D" w:rsidRDefault="003E3519" w:rsidP="00542E5D">
            <w:pPr>
              <w:pStyle w:val="TAL"/>
            </w:pPr>
            <w:r w:rsidRPr="00D4338D">
              <w:t>Session Management Congestion Control Experience for PDU Session</w:t>
            </w:r>
          </w:p>
        </w:tc>
        <w:tc>
          <w:tcPr>
            <w:tcW w:w="4813" w:type="dxa"/>
          </w:tcPr>
          <w:p w14:paraId="1D249F4D" w14:textId="77777777" w:rsidR="003E3519" w:rsidRPr="00D4338D" w:rsidRDefault="003E3519" w:rsidP="00542E5D">
            <w:pPr>
              <w:pStyle w:val="TAL"/>
            </w:pPr>
            <w:r w:rsidRPr="00D4338D">
              <w:t>&lt;Parameter Type = DNN, Value = DNN1&gt;</w:t>
            </w:r>
          </w:p>
          <w:p w14:paraId="210015A8" w14:textId="77777777" w:rsidR="003E3519" w:rsidRPr="00D4338D" w:rsidRDefault="003E3519" w:rsidP="00542E5D">
            <w:pPr>
              <w:pStyle w:val="TAL"/>
            </w:pPr>
            <w:r w:rsidRPr="00D4338D">
              <w:t>&lt;Parameter Type = S-NSSAI, Value = S-NSSAI1&gt;</w:t>
            </w:r>
          </w:p>
        </w:tc>
      </w:tr>
      <w:tr w:rsidR="003E3519" w:rsidRPr="00D4338D" w14:paraId="75310702" w14:textId="77777777" w:rsidTr="00542E5D">
        <w:tc>
          <w:tcPr>
            <w:tcW w:w="4818" w:type="dxa"/>
          </w:tcPr>
          <w:p w14:paraId="3BCDDD3A" w14:textId="77777777" w:rsidR="003E3519" w:rsidRPr="00D4338D" w:rsidRDefault="003E3519" w:rsidP="00542E5D">
            <w:pPr>
              <w:pStyle w:val="TAL"/>
            </w:pPr>
            <w:r w:rsidRPr="00D4338D">
              <w:t>UP with redundant transmission</w:t>
            </w:r>
          </w:p>
        </w:tc>
        <w:tc>
          <w:tcPr>
            <w:tcW w:w="4813" w:type="dxa"/>
          </w:tcPr>
          <w:p w14:paraId="63ACBF3A" w14:textId="77777777" w:rsidR="003E3519" w:rsidRPr="00D4338D" w:rsidRDefault="003E3519" w:rsidP="00542E5D">
            <w:pPr>
              <w:pStyle w:val="TAL"/>
            </w:pPr>
            <w:r w:rsidRPr="00D4338D">
              <w:t>&lt;Parameter Type = DNN, Value = DNN1&gt;</w:t>
            </w:r>
          </w:p>
        </w:tc>
      </w:tr>
      <w:tr w:rsidR="003E3519" w:rsidRPr="00D4338D" w14:paraId="7C99B54A" w14:textId="77777777" w:rsidTr="00542E5D">
        <w:tc>
          <w:tcPr>
            <w:tcW w:w="4818" w:type="dxa"/>
          </w:tcPr>
          <w:p w14:paraId="74E6C9FD" w14:textId="77777777" w:rsidR="003E3519" w:rsidRPr="00D4338D" w:rsidRDefault="003E3519" w:rsidP="00542E5D">
            <w:pPr>
              <w:pStyle w:val="TAL"/>
            </w:pPr>
            <w:r w:rsidRPr="00D4338D">
              <w:t>User Data Usage Measures</w:t>
            </w:r>
          </w:p>
        </w:tc>
        <w:tc>
          <w:tcPr>
            <w:tcW w:w="4813" w:type="dxa"/>
          </w:tcPr>
          <w:p w14:paraId="54DFEF43" w14:textId="77777777" w:rsidR="003E3519" w:rsidRPr="00D4338D" w:rsidRDefault="003E3519" w:rsidP="00542E5D">
            <w:pPr>
              <w:pStyle w:val="TAL"/>
            </w:pPr>
            <w:r w:rsidRPr="00D4338D">
              <w:t>&lt;Parameter Type = S-NSSAI, Value = S-NSSAI1&gt;</w:t>
            </w:r>
          </w:p>
          <w:p w14:paraId="2DEABD06" w14:textId="77777777" w:rsidR="003E3519" w:rsidRPr="00D4338D" w:rsidRDefault="003E3519" w:rsidP="00542E5D">
            <w:pPr>
              <w:pStyle w:val="TAL"/>
            </w:pPr>
            <w:r w:rsidRPr="00D4338D">
              <w:t>&lt;Parameter Type = DNN, Value = DNN1&gt;</w:t>
            </w:r>
          </w:p>
          <w:p w14:paraId="2162674C" w14:textId="77777777" w:rsidR="003E3519" w:rsidRPr="00D4338D" w:rsidRDefault="003E3519" w:rsidP="00542E5D">
            <w:pPr>
              <w:pStyle w:val="TAL"/>
            </w:pPr>
            <w:r w:rsidRPr="00D4338D">
              <w:t>&lt;Parameter Type = Application Identifier, Value = Application Identifier1&gt; (NOTE 2)</w:t>
            </w:r>
          </w:p>
          <w:p w14:paraId="57219976" w14:textId="77777777" w:rsidR="003E3519" w:rsidRPr="00D4338D" w:rsidRDefault="003E3519" w:rsidP="00542E5D">
            <w:pPr>
              <w:pStyle w:val="TAL"/>
            </w:pPr>
            <w:r w:rsidRPr="00D4338D">
              <w:t>&lt;Parameter Type = Flow Info, Value = Packet Filter Set1&gt; (NOTE 2)</w:t>
            </w:r>
          </w:p>
          <w:p w14:paraId="3F092F51" w14:textId="77777777" w:rsidR="003E3519" w:rsidRPr="00D4338D" w:rsidRDefault="003E3519" w:rsidP="00542E5D">
            <w:pPr>
              <w:pStyle w:val="TAL"/>
            </w:pPr>
            <w:r w:rsidRPr="00D4338D">
              <w:t>&lt;Parameter Type = AoI, value = AoI1&gt;</w:t>
            </w:r>
          </w:p>
          <w:p w14:paraId="5E68FC08" w14:textId="77777777" w:rsidR="003E3519" w:rsidRPr="00D4338D" w:rsidRDefault="003E3519" w:rsidP="00542E5D">
            <w:pPr>
              <w:pStyle w:val="TAL"/>
            </w:pPr>
            <w:r w:rsidRPr="00D4338D">
              <w:t>&lt;Parameter Type = SSID/BSSID, Value = SSID/BSSID1&gt;</w:t>
            </w:r>
          </w:p>
        </w:tc>
      </w:tr>
      <w:tr w:rsidR="003E3519" w:rsidRPr="00D4338D" w14:paraId="6DE744AE" w14:textId="77777777" w:rsidTr="00542E5D">
        <w:tc>
          <w:tcPr>
            <w:tcW w:w="4818" w:type="dxa"/>
          </w:tcPr>
          <w:p w14:paraId="2FCCD7C9" w14:textId="77777777" w:rsidR="003E3519" w:rsidRPr="00D4338D" w:rsidRDefault="003E3519" w:rsidP="00542E5D">
            <w:pPr>
              <w:pStyle w:val="TAL"/>
            </w:pPr>
            <w:r w:rsidRPr="00D4338D">
              <w:t>User Data Usage Trends</w:t>
            </w:r>
          </w:p>
        </w:tc>
        <w:tc>
          <w:tcPr>
            <w:tcW w:w="4813" w:type="dxa"/>
          </w:tcPr>
          <w:p w14:paraId="607F1641" w14:textId="77777777" w:rsidR="003E3519" w:rsidRPr="00D4338D" w:rsidRDefault="003E3519" w:rsidP="00542E5D">
            <w:pPr>
              <w:pStyle w:val="TAL"/>
            </w:pPr>
            <w:r w:rsidRPr="00D4338D">
              <w:t>&lt;Parameter Type = S-NSSAI, Value = S-NSSAI1&gt;</w:t>
            </w:r>
          </w:p>
          <w:p w14:paraId="0685AC76" w14:textId="77777777" w:rsidR="003E3519" w:rsidRPr="00D4338D" w:rsidRDefault="003E3519" w:rsidP="00542E5D">
            <w:pPr>
              <w:pStyle w:val="TAL"/>
            </w:pPr>
            <w:r w:rsidRPr="00D4338D">
              <w:t>&lt;Parameter Type = DNN, Value = DNN1&gt;</w:t>
            </w:r>
          </w:p>
          <w:p w14:paraId="5135CD1C" w14:textId="77777777" w:rsidR="003E3519" w:rsidRPr="00D4338D" w:rsidRDefault="003E3519" w:rsidP="00542E5D">
            <w:pPr>
              <w:pStyle w:val="TAL"/>
            </w:pPr>
            <w:r w:rsidRPr="00D4338D">
              <w:t>&lt;Parameter Type = Application Identifier, Value = Application Identifier1&gt; (NOTE 2)</w:t>
            </w:r>
          </w:p>
          <w:p w14:paraId="180A8563" w14:textId="77777777" w:rsidR="003E3519" w:rsidRPr="00D4338D" w:rsidRDefault="003E3519" w:rsidP="00542E5D">
            <w:pPr>
              <w:pStyle w:val="TAL"/>
            </w:pPr>
            <w:r w:rsidRPr="00D4338D">
              <w:t>&lt;Parameter Type = Flow Info, Value = Packet Filter Set1&gt; (NOTE 2)</w:t>
            </w:r>
          </w:p>
          <w:p w14:paraId="66ABF51D" w14:textId="77777777" w:rsidR="003E3519" w:rsidRPr="00D4338D" w:rsidRDefault="003E3519" w:rsidP="00542E5D">
            <w:pPr>
              <w:pStyle w:val="TAL"/>
            </w:pPr>
            <w:r w:rsidRPr="00D4338D">
              <w:t>&lt;Parameter Type = AoI, value = AoI1&gt;</w:t>
            </w:r>
          </w:p>
        </w:tc>
      </w:tr>
      <w:tr w:rsidR="003E3519" w:rsidRPr="00D4338D" w14:paraId="0862278B" w14:textId="77777777" w:rsidTr="00542E5D">
        <w:tc>
          <w:tcPr>
            <w:tcW w:w="4818" w:type="dxa"/>
          </w:tcPr>
          <w:p w14:paraId="5C42BDAC" w14:textId="77777777" w:rsidR="003E3519" w:rsidRPr="00D4338D" w:rsidRDefault="003E3519" w:rsidP="00542E5D">
            <w:pPr>
              <w:pStyle w:val="TAL"/>
            </w:pPr>
            <w:r w:rsidRPr="00D4338D">
              <w:t>Usage data per gNB and (I-)UPF (NOTE 3)</w:t>
            </w:r>
          </w:p>
        </w:tc>
        <w:tc>
          <w:tcPr>
            <w:tcW w:w="4813" w:type="dxa"/>
          </w:tcPr>
          <w:p w14:paraId="07735012" w14:textId="77777777" w:rsidR="003E3519" w:rsidRPr="00D4338D" w:rsidRDefault="003E3519" w:rsidP="00542E5D">
            <w:pPr>
              <w:pStyle w:val="TAL"/>
            </w:pPr>
            <w:r w:rsidRPr="00D4338D">
              <w:t>&lt;Parameter Type = S-NSSAI, Value = S-NSSAI1&gt;</w:t>
            </w:r>
          </w:p>
          <w:p w14:paraId="6DD37B2F" w14:textId="77777777" w:rsidR="003E3519" w:rsidRPr="00D4338D" w:rsidRDefault="003E3519" w:rsidP="00542E5D">
            <w:pPr>
              <w:pStyle w:val="TAL"/>
            </w:pPr>
            <w:r w:rsidRPr="00D4338D">
              <w:t>&lt;Parameter Type = DNN, Value = DNN1&gt;</w:t>
            </w:r>
          </w:p>
          <w:p w14:paraId="6529A033" w14:textId="77777777" w:rsidR="003E3519" w:rsidRPr="00D4338D" w:rsidRDefault="003E3519" w:rsidP="00542E5D">
            <w:pPr>
              <w:pStyle w:val="TAL"/>
            </w:pPr>
            <w:r w:rsidRPr="00D4338D">
              <w:t>&lt;Parameter Type = Application Identifier, Value = Application Identifier1&gt; (NOTE 2)</w:t>
            </w:r>
          </w:p>
          <w:p w14:paraId="08F3B48C" w14:textId="77777777" w:rsidR="003E3519" w:rsidRPr="00D4338D" w:rsidRDefault="003E3519" w:rsidP="00542E5D">
            <w:pPr>
              <w:pStyle w:val="TAL"/>
            </w:pPr>
            <w:r w:rsidRPr="00D4338D">
              <w:t>&lt;Parameter Type = Flow Info, Value = Packet Filter Set1&gt; (NOTE 2)</w:t>
            </w:r>
          </w:p>
        </w:tc>
      </w:tr>
      <w:tr w:rsidR="001A4907" w:rsidRPr="00140E21" w14:paraId="05476769" w14:textId="77777777" w:rsidTr="00542E5D">
        <w:trPr>
          <w:ins w:id="150" w:author="Apple" w:date="2026-01-29T23:41:00Z"/>
        </w:trPr>
        <w:tc>
          <w:tcPr>
            <w:tcW w:w="4818" w:type="dxa"/>
          </w:tcPr>
          <w:p w14:paraId="6DD55665" w14:textId="08F5F06D" w:rsidR="001A4907" w:rsidRPr="00D4338D" w:rsidRDefault="001A4907" w:rsidP="001A4907">
            <w:pPr>
              <w:pStyle w:val="TAL"/>
              <w:rPr>
                <w:ins w:id="151" w:author="Apple" w:date="2026-01-29T23:41:00Z" w16du:dateUtc="2026-01-29T18:11:00Z"/>
              </w:rPr>
            </w:pPr>
            <w:ins w:id="152" w:author="Apple" w:date="2026-01-29T23:42:00Z" w16du:dateUtc="2026-01-29T18:12:00Z">
              <w:r w:rsidRPr="00D4338D">
                <w:t>N6 delay measurements</w:t>
              </w:r>
            </w:ins>
          </w:p>
        </w:tc>
        <w:tc>
          <w:tcPr>
            <w:tcW w:w="4813" w:type="dxa"/>
          </w:tcPr>
          <w:p w14:paraId="7E89B697" w14:textId="77777777" w:rsidR="001A4907" w:rsidRPr="00D4338D" w:rsidRDefault="001A4907" w:rsidP="001A4907">
            <w:pPr>
              <w:pStyle w:val="TAL"/>
              <w:rPr>
                <w:ins w:id="153" w:author="Apple" w:date="2026-01-29T23:42:00Z" w16du:dateUtc="2026-01-29T18:12:00Z"/>
              </w:rPr>
            </w:pPr>
            <w:ins w:id="154" w:author="Apple" w:date="2026-01-29T23:42:00Z" w16du:dateUtc="2026-01-29T18:12:00Z">
              <w:r w:rsidRPr="00D4338D">
                <w:t>&lt;Parameter Type = S-NSSAI, Value = S-NSSAI1&gt;</w:t>
              </w:r>
            </w:ins>
          </w:p>
          <w:p w14:paraId="042EB818" w14:textId="77777777" w:rsidR="001A4907" w:rsidRPr="00D4338D" w:rsidRDefault="001A4907" w:rsidP="001A4907">
            <w:pPr>
              <w:pStyle w:val="TAL"/>
              <w:rPr>
                <w:ins w:id="155" w:author="Apple" w:date="2026-01-29T23:42:00Z" w16du:dateUtc="2026-01-29T18:12:00Z"/>
              </w:rPr>
            </w:pPr>
            <w:ins w:id="156" w:author="Apple" w:date="2026-01-29T23:42:00Z" w16du:dateUtc="2026-01-29T18:12:00Z">
              <w:r w:rsidRPr="00D4338D">
                <w:t>&lt;Parameter Type = DNN, Value = DNN1&gt;</w:t>
              </w:r>
            </w:ins>
          </w:p>
          <w:p w14:paraId="0F592027" w14:textId="77777777" w:rsidR="001A4907" w:rsidRPr="00D4338D" w:rsidRDefault="001A4907" w:rsidP="001A4907">
            <w:pPr>
              <w:pStyle w:val="TAL"/>
              <w:rPr>
                <w:ins w:id="157" w:author="Apple" w:date="2026-01-29T23:42:00Z" w16du:dateUtc="2026-01-29T18:12:00Z"/>
              </w:rPr>
            </w:pPr>
            <w:ins w:id="158" w:author="Apple" w:date="2026-01-29T23:42:00Z" w16du:dateUtc="2026-01-29T18:12:00Z">
              <w:r w:rsidRPr="00D4338D">
                <w:t>&lt;Parameter Type = Application Identifier, Value = Application Identifier1&gt;</w:t>
              </w:r>
            </w:ins>
          </w:p>
          <w:p w14:paraId="2C604BC4" w14:textId="69332AD1" w:rsidR="001A4907" w:rsidRPr="00D4338D" w:rsidRDefault="001A4907" w:rsidP="001A4907">
            <w:pPr>
              <w:pStyle w:val="TAL"/>
              <w:rPr>
                <w:ins w:id="159" w:author="Apple" w:date="2026-01-29T23:41:00Z" w16du:dateUtc="2026-01-29T18:11:00Z"/>
              </w:rPr>
            </w:pPr>
            <w:ins w:id="160" w:author="Apple" w:date="2026-01-29T23:42:00Z" w16du:dateUtc="2026-01-29T18:12:00Z">
              <w:r w:rsidRPr="00D4338D">
                <w:t>&lt;Parameter Type = SUPI, Value = SUPI1&gt; (NOTE 2)</w:t>
              </w:r>
            </w:ins>
          </w:p>
        </w:tc>
      </w:tr>
      <w:tr w:rsidR="001A4907" w:rsidRPr="00140E21" w14:paraId="4753F656" w14:textId="77777777" w:rsidTr="00542E5D">
        <w:tc>
          <w:tcPr>
            <w:tcW w:w="9631" w:type="dxa"/>
            <w:gridSpan w:val="2"/>
          </w:tcPr>
          <w:p w14:paraId="3893BA51" w14:textId="77777777" w:rsidR="001A4907" w:rsidRDefault="001A4907" w:rsidP="001A490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65F7F75" w14:textId="77777777" w:rsidR="001A4907" w:rsidRDefault="001A4907" w:rsidP="001A4907">
            <w:pPr>
              <w:pStyle w:val="TAN"/>
            </w:pPr>
            <w:r>
              <w:t>NOTE 2:</w:t>
            </w:r>
            <w:r>
              <w:tab/>
              <w:t>These Parameters are exclusive and only one of them can be provided.</w:t>
            </w:r>
          </w:p>
          <w:p w14:paraId="68A970A9" w14:textId="77777777" w:rsidR="001A4907" w:rsidRDefault="001A4907" w:rsidP="001A4907">
            <w:pPr>
              <w:pStyle w:val="TAN"/>
            </w:pPr>
            <w:r>
              <w:t>NOTE 3:</w:t>
            </w:r>
            <w:r>
              <w:tab/>
              <w:t>used by EIF to collect data from SMF as specified in clause 5.51.2 of TS 23.501 [2]</w:t>
            </w:r>
          </w:p>
        </w:tc>
      </w:tr>
    </w:tbl>
    <w:p w14:paraId="7B1E0D24" w14:textId="77777777" w:rsidR="003E3519" w:rsidRPr="00140E21" w:rsidRDefault="003E3519" w:rsidP="003E3519">
      <w:pPr>
        <w:pStyle w:val="FP"/>
      </w:pPr>
    </w:p>
    <w:p w14:paraId="4AEB1E5B" w14:textId="77777777" w:rsidR="003E3519" w:rsidRPr="00140E21" w:rsidRDefault="003E3519" w:rsidP="003E3519">
      <w:r w:rsidRPr="00140E21">
        <w:lastRenderedPageBreak/>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8F861B3" w14:textId="77777777" w:rsidR="003E3519" w:rsidRDefault="003E3519" w:rsidP="003E3519">
      <w:r>
        <w:t>An SMF receiving Nsmf_EventExposure Subscription request to subscribe (e.g. to UPF event exposure) for "Any UE" does not consider PDU sessions for which it is acting as I-SMF when it selects the PDU session(s) it has to consider.</w:t>
      </w:r>
    </w:p>
    <w:p w14:paraId="2BC8E54C" w14:textId="77777777" w:rsidR="003E3519" w:rsidRPr="00140E21" w:rsidRDefault="003E3519" w:rsidP="003E3519">
      <w:r w:rsidRPr="00140E21">
        <w:t>When acknowledgment is expected the SMF also provides Notification Correlation Information to the consumer NF in the event notification.</w:t>
      </w:r>
    </w:p>
    <w:p w14:paraId="55116335" w14:textId="77777777" w:rsidR="003E3519" w:rsidRPr="00140E21" w:rsidRDefault="003E3519" w:rsidP="003E3519">
      <w:r w:rsidRPr="00140E21">
        <w:t>The consumer NF may provide the following event-specific information when acknowledging an event notification:</w:t>
      </w:r>
    </w:p>
    <w:p w14:paraId="1717D6DA" w14:textId="77777777" w:rsidR="003E3519" w:rsidRPr="00140E21" w:rsidRDefault="003E3519" w:rsidP="003E3519">
      <w:pPr>
        <w:pStyle w:val="B1"/>
      </w:pPr>
      <w:r w:rsidRPr="00140E21">
        <w:t>-</w:t>
      </w:r>
      <w:r w:rsidRPr="00140E21">
        <w:tab/>
        <w:t>For UP path change event:</w:t>
      </w:r>
    </w:p>
    <w:p w14:paraId="089A2092" w14:textId="77777777" w:rsidR="003E3519" w:rsidRPr="00140E21" w:rsidRDefault="003E3519" w:rsidP="003E3519">
      <w:pPr>
        <w:pStyle w:val="B1"/>
      </w:pPr>
      <w:r w:rsidRPr="00140E21">
        <w:t>-</w:t>
      </w:r>
      <w:r w:rsidRPr="00140E21">
        <w:tab/>
        <w:t>N6 traffic routing information related to the target DNAI.</w:t>
      </w:r>
    </w:p>
    <w:p w14:paraId="1BE03D6F" w14:textId="77777777" w:rsidR="003E3519" w:rsidRPr="00140E21" w:rsidRDefault="003E3519" w:rsidP="003E3519">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4DFEE31" w14:textId="77777777" w:rsidR="00EB740D" w:rsidRPr="00140E21" w:rsidRDefault="00EB740D">
      <w:pPr>
        <w:pStyle w:val="NO"/>
        <w:rPr>
          <w:ins w:id="161" w:author="881-rev1" w:date="2026-02-12T13:09:00Z" w16du:dateUtc="2026-02-12T07:39:00Z"/>
          <w:rFonts w:eastAsia="DengXian"/>
        </w:rPr>
        <w:pPrChange w:id="162" w:author="881-rev1" w:date="2026-02-12T13:10:00Z" w16du:dateUtc="2026-02-12T07:40:00Z">
          <w:pPr>
            <w:pStyle w:val="B3"/>
          </w:pPr>
        </w:pPrChange>
      </w:pPr>
      <w:ins w:id="163" w:author="881-rev1" w:date="2026-02-12T13:09:00Z" w16du:dateUtc="2026-02-12T07:39:00Z">
        <w:r w:rsidRPr="00D4338D">
          <w:rPr>
            <w:rFonts w:eastAsia="DengXian"/>
            <w:highlight w:val="yellow"/>
            <w:rPrChange w:id="164" w:author="881-rev1" w:date="2026-02-12T13:57:00Z" w16du:dateUtc="2026-02-12T08:27:00Z">
              <w:rPr>
                <w:rFonts w:eastAsia="DengXian"/>
              </w:rPr>
            </w:rPrChange>
          </w:rPr>
          <w:t>NOTE X: If there are multiple N6 delay measurement results available for a single measurement endpoint, SMF decides which one to expose based on implementation. It is assumed that SMF takes into account the mapping of the exposed measurement endpoint to the UPF that performed measurement for the UPF (re-)selection.</w:t>
        </w:r>
        <w:r>
          <w:rPr>
            <w:rFonts w:eastAsia="DengXian"/>
          </w:rPr>
          <w:t xml:space="preserve"> </w:t>
        </w:r>
      </w:ins>
    </w:p>
    <w:p w14:paraId="5BC98F85" w14:textId="77777777" w:rsidR="00A771BE" w:rsidRPr="00140E21" w:rsidRDefault="00A771BE">
      <w:pPr>
        <w:pStyle w:val="NO"/>
        <w:ind w:left="0" w:firstLine="0"/>
        <w:pPrChange w:id="165" w:author="881-rev1" w:date="2026-02-12T13:09:00Z" w16du:dateUtc="2026-02-12T07:39:00Z">
          <w:pPr>
            <w:pStyle w:val="NO"/>
          </w:pPr>
        </w:pPrChange>
      </w:pPr>
    </w:p>
    <w:p w14:paraId="3DD7EE15" w14:textId="77777777" w:rsidR="00AB1B63" w:rsidRDefault="00AB1B63" w:rsidP="00AB1B63">
      <w:pPr>
        <w:pStyle w:val="B2"/>
      </w:pPr>
      <w:bookmarkStart w:id="166" w:name="_CR5_2_8_3_2"/>
      <w:bookmarkEnd w:id="166"/>
    </w:p>
    <w:tbl>
      <w:tblPr>
        <w:tblStyle w:val="TableGrid"/>
        <w:tblW w:w="0" w:type="auto"/>
        <w:tblInd w:w="-714" w:type="dxa"/>
        <w:tblLook w:val="04A0" w:firstRow="1" w:lastRow="0" w:firstColumn="1" w:lastColumn="0" w:noHBand="0" w:noVBand="1"/>
      </w:tblPr>
      <w:tblGrid>
        <w:gridCol w:w="10345"/>
      </w:tblGrid>
      <w:tr w:rsidR="00AB1B63" w14:paraId="58E06718" w14:textId="77777777" w:rsidTr="00675F37">
        <w:tc>
          <w:tcPr>
            <w:tcW w:w="10345" w:type="dxa"/>
            <w:shd w:val="clear" w:color="auto" w:fill="FFFF00"/>
          </w:tcPr>
          <w:p w14:paraId="1FD56716" w14:textId="61E48406" w:rsidR="00AB1B63" w:rsidRPr="00264387" w:rsidRDefault="00AB1B63" w:rsidP="00675F37">
            <w:pPr>
              <w:pStyle w:val="Heading3"/>
              <w:ind w:left="0" w:firstLine="0"/>
              <w:jc w:val="center"/>
              <w:rPr>
                <w:color w:val="EE0000"/>
              </w:rPr>
            </w:pPr>
            <w:r>
              <w:rPr>
                <w:color w:val="EE0000"/>
              </w:rPr>
              <w:t>END OF CHANGES</w:t>
            </w:r>
          </w:p>
        </w:tc>
      </w:tr>
    </w:tbl>
    <w:p w14:paraId="33DFF516" w14:textId="77777777" w:rsidR="00AB1B63" w:rsidRDefault="00AB1B63" w:rsidP="00AB1B63">
      <w:pPr>
        <w:pStyle w:val="Heading3"/>
      </w:pPr>
    </w:p>
    <w:p w14:paraId="7454D628" w14:textId="1CB15A14" w:rsidR="00776774" w:rsidRPr="00140E21" w:rsidRDefault="00776774" w:rsidP="00776774">
      <w:pPr>
        <w:rPr>
          <w:i/>
        </w:rPr>
      </w:pPr>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628AA" w14:textId="77777777" w:rsidR="00C75D03" w:rsidRDefault="00C75D03">
      <w:r>
        <w:separator/>
      </w:r>
    </w:p>
  </w:endnote>
  <w:endnote w:type="continuationSeparator" w:id="0">
    <w:p w14:paraId="3480F327" w14:textId="77777777" w:rsidR="00C75D03" w:rsidRDefault="00C7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E35867" w:rsidRDefault="00373399" w:rsidP="00E35867">
    <w:pPr>
      <w:pStyle w:val="Footer"/>
      <w:rPr>
        <w:rFonts w:cs="Arial"/>
        <w:sz w:val="20"/>
      </w:rPr>
    </w:pPr>
    <w:r w:rsidRPr="00E3586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21725" w14:textId="77777777" w:rsidR="00C75D03" w:rsidRDefault="00C75D03">
      <w:r>
        <w:separator/>
      </w:r>
    </w:p>
  </w:footnote>
  <w:footnote w:type="continuationSeparator" w:id="0">
    <w:p w14:paraId="50330922" w14:textId="77777777" w:rsidR="00C75D03" w:rsidRDefault="00C75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19F54" w14:textId="77777777" w:rsidR="00271353" w:rsidRDefault="002713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2604C2BF" w:rsidR="00373399" w:rsidRDefault="00373399">
    <w:pPr>
      <w:framePr w:h="284" w:hRule="exact" w:wrap="around" w:vAnchor="text" w:hAnchor="margin" w:xAlign="right" w:y="1"/>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ZA </w:instrText>
    </w:r>
    <w:r w:rsidRPr="00E35867">
      <w:rPr>
        <w:rFonts w:ascii="Arial" w:hAnsi="Arial" w:cs="Arial"/>
        <w:b/>
        <w:szCs w:val="18"/>
      </w:rPr>
      <w:fldChar w:fldCharType="separate"/>
    </w:r>
    <w:r w:rsidR="009E2BE2">
      <w:rPr>
        <w:rFonts w:ascii="Arial" w:hAnsi="Arial" w:cs="Arial"/>
        <w:bCs/>
        <w:noProof/>
        <w:szCs w:val="18"/>
      </w:rPr>
      <w:t>Error! No text of specified style in document.</w:t>
    </w:r>
    <w:r w:rsidRPr="00E35867">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PAGE </w:instrText>
    </w:r>
    <w:r w:rsidRPr="00E35867">
      <w:rPr>
        <w:rFonts w:ascii="Arial" w:hAnsi="Arial" w:cs="Arial"/>
        <w:b/>
        <w:szCs w:val="18"/>
      </w:rPr>
      <w:fldChar w:fldCharType="separate"/>
    </w:r>
    <w:r w:rsidRPr="00E35867">
      <w:rPr>
        <w:rFonts w:ascii="Arial" w:hAnsi="Arial" w:cs="Arial"/>
        <w:b/>
        <w:noProof/>
        <w:szCs w:val="18"/>
      </w:rPr>
      <w:t>14</w:t>
    </w:r>
    <w:r w:rsidRPr="00E35867">
      <w:rPr>
        <w:rFonts w:ascii="Arial" w:hAnsi="Arial" w:cs="Arial"/>
        <w:b/>
        <w:szCs w:val="18"/>
      </w:rPr>
      <w:fldChar w:fldCharType="end"/>
    </w:r>
  </w:p>
  <w:p w14:paraId="6296E22B" w14:textId="7149564B" w:rsidR="00373399" w:rsidRDefault="00373399">
    <w:pPr>
      <w:framePr w:h="284" w:hRule="exact" w:wrap="around" w:vAnchor="text" w:hAnchor="margin"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ZGSM </w:instrText>
    </w:r>
    <w:r w:rsidRPr="00E35867">
      <w:rPr>
        <w:rFonts w:ascii="Arial" w:hAnsi="Arial" w:cs="Arial"/>
        <w:b/>
        <w:szCs w:val="18"/>
      </w:rPr>
      <w:fldChar w:fldCharType="separate"/>
    </w:r>
    <w:r w:rsidR="009E2BE2">
      <w:rPr>
        <w:rFonts w:ascii="Arial" w:hAnsi="Arial" w:cs="Arial"/>
        <w:bCs/>
        <w:noProof/>
        <w:szCs w:val="18"/>
      </w:rPr>
      <w:t>Error! No text of specified style in document.</w:t>
    </w:r>
    <w:r w:rsidRPr="00E35867">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881-rev1">
    <w15:presenceInfo w15:providerId="None" w15:userId="881-rev1"/>
  </w15:person>
  <w15:person w15:author="Apple-881-r1">
    <w15:presenceInfo w15:providerId="None" w15:userId="Apple-88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59EC"/>
    <w:rsid w:val="000138A2"/>
    <w:rsid w:val="00020B41"/>
    <w:rsid w:val="000254BC"/>
    <w:rsid w:val="00033397"/>
    <w:rsid w:val="00034124"/>
    <w:rsid w:val="000345E2"/>
    <w:rsid w:val="0003470A"/>
    <w:rsid w:val="00040095"/>
    <w:rsid w:val="00040250"/>
    <w:rsid w:val="000474BB"/>
    <w:rsid w:val="00047829"/>
    <w:rsid w:val="00051834"/>
    <w:rsid w:val="000537B9"/>
    <w:rsid w:val="000547D2"/>
    <w:rsid w:val="00054A22"/>
    <w:rsid w:val="000612A7"/>
    <w:rsid w:val="00062023"/>
    <w:rsid w:val="00064542"/>
    <w:rsid w:val="000655A6"/>
    <w:rsid w:val="0006739E"/>
    <w:rsid w:val="0007047E"/>
    <w:rsid w:val="00075555"/>
    <w:rsid w:val="00080512"/>
    <w:rsid w:val="00094EA4"/>
    <w:rsid w:val="00095065"/>
    <w:rsid w:val="00096A45"/>
    <w:rsid w:val="000A49E6"/>
    <w:rsid w:val="000B05CB"/>
    <w:rsid w:val="000C47C3"/>
    <w:rsid w:val="000C541E"/>
    <w:rsid w:val="000C7025"/>
    <w:rsid w:val="000D43C1"/>
    <w:rsid w:val="000D524E"/>
    <w:rsid w:val="000D58AB"/>
    <w:rsid w:val="000D6B91"/>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44420"/>
    <w:rsid w:val="00152322"/>
    <w:rsid w:val="00162A66"/>
    <w:rsid w:val="00173437"/>
    <w:rsid w:val="00173704"/>
    <w:rsid w:val="001818D9"/>
    <w:rsid w:val="001916AB"/>
    <w:rsid w:val="00192D2D"/>
    <w:rsid w:val="00193B3B"/>
    <w:rsid w:val="00197642"/>
    <w:rsid w:val="001A0123"/>
    <w:rsid w:val="001A0250"/>
    <w:rsid w:val="001A1476"/>
    <w:rsid w:val="001A3D20"/>
    <w:rsid w:val="001A4907"/>
    <w:rsid w:val="001A4C42"/>
    <w:rsid w:val="001A55BF"/>
    <w:rsid w:val="001A56F6"/>
    <w:rsid w:val="001A6BF4"/>
    <w:rsid w:val="001A7420"/>
    <w:rsid w:val="001A7B07"/>
    <w:rsid w:val="001B0C3C"/>
    <w:rsid w:val="001B6637"/>
    <w:rsid w:val="001C1CFC"/>
    <w:rsid w:val="001C21C3"/>
    <w:rsid w:val="001C23C8"/>
    <w:rsid w:val="001C3F33"/>
    <w:rsid w:val="001C61AA"/>
    <w:rsid w:val="001C74EF"/>
    <w:rsid w:val="001C76FE"/>
    <w:rsid w:val="001D02C2"/>
    <w:rsid w:val="001D23FF"/>
    <w:rsid w:val="001D409C"/>
    <w:rsid w:val="001E21D3"/>
    <w:rsid w:val="001E7C04"/>
    <w:rsid w:val="001E7F04"/>
    <w:rsid w:val="001F0C1D"/>
    <w:rsid w:val="001F1132"/>
    <w:rsid w:val="001F168B"/>
    <w:rsid w:val="001F57AF"/>
    <w:rsid w:val="001F6599"/>
    <w:rsid w:val="001F70B5"/>
    <w:rsid w:val="002058F0"/>
    <w:rsid w:val="0020792A"/>
    <w:rsid w:val="0021137C"/>
    <w:rsid w:val="00213789"/>
    <w:rsid w:val="00215224"/>
    <w:rsid w:val="00217743"/>
    <w:rsid w:val="002217D3"/>
    <w:rsid w:val="00223194"/>
    <w:rsid w:val="00223C79"/>
    <w:rsid w:val="002347A2"/>
    <w:rsid w:val="00246D07"/>
    <w:rsid w:val="00253118"/>
    <w:rsid w:val="00253598"/>
    <w:rsid w:val="00264387"/>
    <w:rsid w:val="002659AE"/>
    <w:rsid w:val="002666A7"/>
    <w:rsid w:val="002675F0"/>
    <w:rsid w:val="00271353"/>
    <w:rsid w:val="0028559F"/>
    <w:rsid w:val="00293D4D"/>
    <w:rsid w:val="00294F46"/>
    <w:rsid w:val="002A0A4C"/>
    <w:rsid w:val="002A11DD"/>
    <w:rsid w:val="002A3367"/>
    <w:rsid w:val="002A677E"/>
    <w:rsid w:val="002A74F8"/>
    <w:rsid w:val="002B40A4"/>
    <w:rsid w:val="002B6339"/>
    <w:rsid w:val="002C050B"/>
    <w:rsid w:val="002C118A"/>
    <w:rsid w:val="002C54F3"/>
    <w:rsid w:val="002D2590"/>
    <w:rsid w:val="002D3472"/>
    <w:rsid w:val="002D59DC"/>
    <w:rsid w:val="002D7A00"/>
    <w:rsid w:val="002E00EE"/>
    <w:rsid w:val="002E0CAF"/>
    <w:rsid w:val="002E4B24"/>
    <w:rsid w:val="002E667E"/>
    <w:rsid w:val="002E6723"/>
    <w:rsid w:val="00300A14"/>
    <w:rsid w:val="003039F2"/>
    <w:rsid w:val="003040A5"/>
    <w:rsid w:val="00304E9C"/>
    <w:rsid w:val="003050BF"/>
    <w:rsid w:val="00305E35"/>
    <w:rsid w:val="00313BD0"/>
    <w:rsid w:val="003172DC"/>
    <w:rsid w:val="00322721"/>
    <w:rsid w:val="003323CB"/>
    <w:rsid w:val="003353CB"/>
    <w:rsid w:val="00335450"/>
    <w:rsid w:val="00337163"/>
    <w:rsid w:val="00341BC9"/>
    <w:rsid w:val="003473AA"/>
    <w:rsid w:val="0035462D"/>
    <w:rsid w:val="00356147"/>
    <w:rsid w:val="00362877"/>
    <w:rsid w:val="003642A9"/>
    <w:rsid w:val="00365F9E"/>
    <w:rsid w:val="00372247"/>
    <w:rsid w:val="00373399"/>
    <w:rsid w:val="00375127"/>
    <w:rsid w:val="003765B8"/>
    <w:rsid w:val="00383DD6"/>
    <w:rsid w:val="00387153"/>
    <w:rsid w:val="003914D6"/>
    <w:rsid w:val="00396E44"/>
    <w:rsid w:val="0039730B"/>
    <w:rsid w:val="003A38E5"/>
    <w:rsid w:val="003A6924"/>
    <w:rsid w:val="003A6CED"/>
    <w:rsid w:val="003B33C0"/>
    <w:rsid w:val="003B5407"/>
    <w:rsid w:val="003C06ED"/>
    <w:rsid w:val="003C1146"/>
    <w:rsid w:val="003C3971"/>
    <w:rsid w:val="003D209B"/>
    <w:rsid w:val="003D3597"/>
    <w:rsid w:val="003D461D"/>
    <w:rsid w:val="003E2426"/>
    <w:rsid w:val="003E279B"/>
    <w:rsid w:val="003E3519"/>
    <w:rsid w:val="003E75C4"/>
    <w:rsid w:val="003F0310"/>
    <w:rsid w:val="003F091E"/>
    <w:rsid w:val="003F63CE"/>
    <w:rsid w:val="00413FE3"/>
    <w:rsid w:val="00414959"/>
    <w:rsid w:val="00423334"/>
    <w:rsid w:val="004267A8"/>
    <w:rsid w:val="00427835"/>
    <w:rsid w:val="004345EC"/>
    <w:rsid w:val="004365D5"/>
    <w:rsid w:val="00436D1F"/>
    <w:rsid w:val="00443865"/>
    <w:rsid w:val="00444A8A"/>
    <w:rsid w:val="004455A2"/>
    <w:rsid w:val="004648BB"/>
    <w:rsid w:val="00464ABD"/>
    <w:rsid w:val="004650B2"/>
    <w:rsid w:val="00465515"/>
    <w:rsid w:val="00474250"/>
    <w:rsid w:val="00476F5F"/>
    <w:rsid w:val="00485DC1"/>
    <w:rsid w:val="00491FCA"/>
    <w:rsid w:val="00494592"/>
    <w:rsid w:val="004A0336"/>
    <w:rsid w:val="004A4573"/>
    <w:rsid w:val="004A6849"/>
    <w:rsid w:val="004A6FAE"/>
    <w:rsid w:val="004B5A6B"/>
    <w:rsid w:val="004C17CA"/>
    <w:rsid w:val="004C721C"/>
    <w:rsid w:val="004C7403"/>
    <w:rsid w:val="004C7C26"/>
    <w:rsid w:val="004D17E1"/>
    <w:rsid w:val="004D2569"/>
    <w:rsid w:val="004D3578"/>
    <w:rsid w:val="004D5686"/>
    <w:rsid w:val="004E213A"/>
    <w:rsid w:val="004E2F15"/>
    <w:rsid w:val="004E4A97"/>
    <w:rsid w:val="004F0988"/>
    <w:rsid w:val="004F3340"/>
    <w:rsid w:val="004F7B42"/>
    <w:rsid w:val="004F7B7E"/>
    <w:rsid w:val="00505B63"/>
    <w:rsid w:val="005217C9"/>
    <w:rsid w:val="00524D1C"/>
    <w:rsid w:val="00525C49"/>
    <w:rsid w:val="00526CD1"/>
    <w:rsid w:val="0053388B"/>
    <w:rsid w:val="00535773"/>
    <w:rsid w:val="00540FD3"/>
    <w:rsid w:val="00542A61"/>
    <w:rsid w:val="00543E6C"/>
    <w:rsid w:val="00544A81"/>
    <w:rsid w:val="0054559B"/>
    <w:rsid w:val="005475BC"/>
    <w:rsid w:val="00550005"/>
    <w:rsid w:val="00550F40"/>
    <w:rsid w:val="0055227A"/>
    <w:rsid w:val="0055508C"/>
    <w:rsid w:val="005557DB"/>
    <w:rsid w:val="00565087"/>
    <w:rsid w:val="00570F5B"/>
    <w:rsid w:val="0058054D"/>
    <w:rsid w:val="00590B4B"/>
    <w:rsid w:val="00591277"/>
    <w:rsid w:val="00594734"/>
    <w:rsid w:val="00597B11"/>
    <w:rsid w:val="005A2BB8"/>
    <w:rsid w:val="005A33E0"/>
    <w:rsid w:val="005A3FFC"/>
    <w:rsid w:val="005A6AFC"/>
    <w:rsid w:val="005A7D52"/>
    <w:rsid w:val="005B14B5"/>
    <w:rsid w:val="005B3CAD"/>
    <w:rsid w:val="005C214A"/>
    <w:rsid w:val="005C3962"/>
    <w:rsid w:val="005D0BAD"/>
    <w:rsid w:val="005D29D7"/>
    <w:rsid w:val="005D2E01"/>
    <w:rsid w:val="005D2E0C"/>
    <w:rsid w:val="005D3DD6"/>
    <w:rsid w:val="005D60AE"/>
    <w:rsid w:val="005D7526"/>
    <w:rsid w:val="005E1019"/>
    <w:rsid w:val="005E2F62"/>
    <w:rsid w:val="005E40A8"/>
    <w:rsid w:val="005E4458"/>
    <w:rsid w:val="005E4BB2"/>
    <w:rsid w:val="005E536F"/>
    <w:rsid w:val="005E68CE"/>
    <w:rsid w:val="006014AF"/>
    <w:rsid w:val="00601BC0"/>
    <w:rsid w:val="00602AEA"/>
    <w:rsid w:val="00613190"/>
    <w:rsid w:val="00614FDF"/>
    <w:rsid w:val="006234D3"/>
    <w:rsid w:val="0063052A"/>
    <w:rsid w:val="0063140A"/>
    <w:rsid w:val="0063330F"/>
    <w:rsid w:val="0063543D"/>
    <w:rsid w:val="006362E2"/>
    <w:rsid w:val="00640819"/>
    <w:rsid w:val="006422B5"/>
    <w:rsid w:val="006461FB"/>
    <w:rsid w:val="00647114"/>
    <w:rsid w:val="006511FC"/>
    <w:rsid w:val="00657DBC"/>
    <w:rsid w:val="0066764E"/>
    <w:rsid w:val="006736E5"/>
    <w:rsid w:val="00676749"/>
    <w:rsid w:val="006802FD"/>
    <w:rsid w:val="00685322"/>
    <w:rsid w:val="00685B7C"/>
    <w:rsid w:val="00687050"/>
    <w:rsid w:val="00690A88"/>
    <w:rsid w:val="00696010"/>
    <w:rsid w:val="006A1769"/>
    <w:rsid w:val="006A1FC7"/>
    <w:rsid w:val="006A2B72"/>
    <w:rsid w:val="006A323F"/>
    <w:rsid w:val="006A4A2A"/>
    <w:rsid w:val="006A61B1"/>
    <w:rsid w:val="006B30D0"/>
    <w:rsid w:val="006B3438"/>
    <w:rsid w:val="006B3D7B"/>
    <w:rsid w:val="006B4AED"/>
    <w:rsid w:val="006B7C2C"/>
    <w:rsid w:val="006C03A0"/>
    <w:rsid w:val="006C3D95"/>
    <w:rsid w:val="006C620B"/>
    <w:rsid w:val="006C757D"/>
    <w:rsid w:val="006D2819"/>
    <w:rsid w:val="006D3EDE"/>
    <w:rsid w:val="006D4DC7"/>
    <w:rsid w:val="006D7D66"/>
    <w:rsid w:val="006E0DD8"/>
    <w:rsid w:val="006E2621"/>
    <w:rsid w:val="006E4447"/>
    <w:rsid w:val="006E5C86"/>
    <w:rsid w:val="006E7760"/>
    <w:rsid w:val="006F26AE"/>
    <w:rsid w:val="006F2E8C"/>
    <w:rsid w:val="00701116"/>
    <w:rsid w:val="00702757"/>
    <w:rsid w:val="00705EAC"/>
    <w:rsid w:val="00713C44"/>
    <w:rsid w:val="00714C90"/>
    <w:rsid w:val="00715B39"/>
    <w:rsid w:val="00717BB5"/>
    <w:rsid w:val="00717FEF"/>
    <w:rsid w:val="00720DFB"/>
    <w:rsid w:val="00731EC1"/>
    <w:rsid w:val="00734A5B"/>
    <w:rsid w:val="00734CC2"/>
    <w:rsid w:val="00735B5D"/>
    <w:rsid w:val="00736491"/>
    <w:rsid w:val="00737283"/>
    <w:rsid w:val="0074026F"/>
    <w:rsid w:val="007429F6"/>
    <w:rsid w:val="00744C14"/>
    <w:rsid w:val="00744E76"/>
    <w:rsid w:val="00750C82"/>
    <w:rsid w:val="00755080"/>
    <w:rsid w:val="00763456"/>
    <w:rsid w:val="007658D3"/>
    <w:rsid w:val="00765EAF"/>
    <w:rsid w:val="00771A82"/>
    <w:rsid w:val="00774DA4"/>
    <w:rsid w:val="00776774"/>
    <w:rsid w:val="007767FC"/>
    <w:rsid w:val="00776B74"/>
    <w:rsid w:val="00781F0F"/>
    <w:rsid w:val="00782131"/>
    <w:rsid w:val="00783A12"/>
    <w:rsid w:val="00797690"/>
    <w:rsid w:val="007A2809"/>
    <w:rsid w:val="007A2B03"/>
    <w:rsid w:val="007A58BE"/>
    <w:rsid w:val="007B44D0"/>
    <w:rsid w:val="007B535D"/>
    <w:rsid w:val="007B600E"/>
    <w:rsid w:val="007C0150"/>
    <w:rsid w:val="007C6A24"/>
    <w:rsid w:val="007C6C9A"/>
    <w:rsid w:val="007C70A8"/>
    <w:rsid w:val="007C723D"/>
    <w:rsid w:val="007E1CA1"/>
    <w:rsid w:val="007E1FF9"/>
    <w:rsid w:val="007E3B68"/>
    <w:rsid w:val="007E7ECC"/>
    <w:rsid w:val="007F04F0"/>
    <w:rsid w:val="007F0F4A"/>
    <w:rsid w:val="007F7E17"/>
    <w:rsid w:val="008024B6"/>
    <w:rsid w:val="008028A4"/>
    <w:rsid w:val="00806BC9"/>
    <w:rsid w:val="008107F2"/>
    <w:rsid w:val="008116D3"/>
    <w:rsid w:val="00820400"/>
    <w:rsid w:val="00820D37"/>
    <w:rsid w:val="00823528"/>
    <w:rsid w:val="008240F2"/>
    <w:rsid w:val="0082609C"/>
    <w:rsid w:val="00830747"/>
    <w:rsid w:val="00831F54"/>
    <w:rsid w:val="0083268C"/>
    <w:rsid w:val="0083532D"/>
    <w:rsid w:val="00835387"/>
    <w:rsid w:val="00842E96"/>
    <w:rsid w:val="00844E2B"/>
    <w:rsid w:val="008471CD"/>
    <w:rsid w:val="00847DBA"/>
    <w:rsid w:val="008557AF"/>
    <w:rsid w:val="00856438"/>
    <w:rsid w:val="00860722"/>
    <w:rsid w:val="00873B46"/>
    <w:rsid w:val="008768CA"/>
    <w:rsid w:val="0087758A"/>
    <w:rsid w:val="00883843"/>
    <w:rsid w:val="00886B7B"/>
    <w:rsid w:val="0089212D"/>
    <w:rsid w:val="008A3270"/>
    <w:rsid w:val="008A4042"/>
    <w:rsid w:val="008A49D1"/>
    <w:rsid w:val="008A4F11"/>
    <w:rsid w:val="008A59B4"/>
    <w:rsid w:val="008A706F"/>
    <w:rsid w:val="008B4C01"/>
    <w:rsid w:val="008C1958"/>
    <w:rsid w:val="008C384C"/>
    <w:rsid w:val="008C4877"/>
    <w:rsid w:val="008C5AE7"/>
    <w:rsid w:val="008D4D3D"/>
    <w:rsid w:val="008E2D42"/>
    <w:rsid w:val="008F4CCE"/>
    <w:rsid w:val="00901AD1"/>
    <w:rsid w:val="009026EA"/>
    <w:rsid w:val="0090271F"/>
    <w:rsid w:val="00902A15"/>
    <w:rsid w:val="00902E23"/>
    <w:rsid w:val="00905CE3"/>
    <w:rsid w:val="00910605"/>
    <w:rsid w:val="009109AC"/>
    <w:rsid w:val="009114D7"/>
    <w:rsid w:val="00911671"/>
    <w:rsid w:val="0091348E"/>
    <w:rsid w:val="00917CCB"/>
    <w:rsid w:val="00927E79"/>
    <w:rsid w:val="00931EEB"/>
    <w:rsid w:val="0093311C"/>
    <w:rsid w:val="00934469"/>
    <w:rsid w:val="0093449A"/>
    <w:rsid w:val="009368BE"/>
    <w:rsid w:val="00942EC2"/>
    <w:rsid w:val="00950593"/>
    <w:rsid w:val="009540D2"/>
    <w:rsid w:val="00954C9F"/>
    <w:rsid w:val="009571D3"/>
    <w:rsid w:val="00963DF1"/>
    <w:rsid w:val="00964B2F"/>
    <w:rsid w:val="0096693B"/>
    <w:rsid w:val="00967152"/>
    <w:rsid w:val="00970AB6"/>
    <w:rsid w:val="009727FD"/>
    <w:rsid w:val="009749F8"/>
    <w:rsid w:val="00987060"/>
    <w:rsid w:val="00993634"/>
    <w:rsid w:val="00995925"/>
    <w:rsid w:val="009A27FB"/>
    <w:rsid w:val="009A7154"/>
    <w:rsid w:val="009D418E"/>
    <w:rsid w:val="009E2BE2"/>
    <w:rsid w:val="009E33EB"/>
    <w:rsid w:val="009E6B31"/>
    <w:rsid w:val="009E7391"/>
    <w:rsid w:val="009F0029"/>
    <w:rsid w:val="009F19DC"/>
    <w:rsid w:val="009F37B7"/>
    <w:rsid w:val="009F3BD1"/>
    <w:rsid w:val="00A03517"/>
    <w:rsid w:val="00A10F02"/>
    <w:rsid w:val="00A13CEC"/>
    <w:rsid w:val="00A164B4"/>
    <w:rsid w:val="00A1786B"/>
    <w:rsid w:val="00A17E8F"/>
    <w:rsid w:val="00A22583"/>
    <w:rsid w:val="00A225D5"/>
    <w:rsid w:val="00A238E8"/>
    <w:rsid w:val="00A23F39"/>
    <w:rsid w:val="00A26956"/>
    <w:rsid w:val="00A27486"/>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4F42"/>
    <w:rsid w:val="00A76EDD"/>
    <w:rsid w:val="00A771BE"/>
    <w:rsid w:val="00A82346"/>
    <w:rsid w:val="00A91642"/>
    <w:rsid w:val="00A92BA1"/>
    <w:rsid w:val="00AA1422"/>
    <w:rsid w:val="00AA1DEF"/>
    <w:rsid w:val="00AA1E7B"/>
    <w:rsid w:val="00AA7B1B"/>
    <w:rsid w:val="00AB1B63"/>
    <w:rsid w:val="00AB36FA"/>
    <w:rsid w:val="00AB412F"/>
    <w:rsid w:val="00AB48A8"/>
    <w:rsid w:val="00AB64CF"/>
    <w:rsid w:val="00AC1119"/>
    <w:rsid w:val="00AC37D4"/>
    <w:rsid w:val="00AC6BC6"/>
    <w:rsid w:val="00AC7474"/>
    <w:rsid w:val="00AD0DFC"/>
    <w:rsid w:val="00AD4D87"/>
    <w:rsid w:val="00AE2DB8"/>
    <w:rsid w:val="00AE3FB3"/>
    <w:rsid w:val="00AE65E2"/>
    <w:rsid w:val="00AF03FB"/>
    <w:rsid w:val="00AF0F07"/>
    <w:rsid w:val="00AF3BC1"/>
    <w:rsid w:val="00B011FA"/>
    <w:rsid w:val="00B0491F"/>
    <w:rsid w:val="00B104D6"/>
    <w:rsid w:val="00B10561"/>
    <w:rsid w:val="00B13067"/>
    <w:rsid w:val="00B15449"/>
    <w:rsid w:val="00B1786E"/>
    <w:rsid w:val="00B21546"/>
    <w:rsid w:val="00B26C61"/>
    <w:rsid w:val="00B30203"/>
    <w:rsid w:val="00B319EC"/>
    <w:rsid w:val="00B33765"/>
    <w:rsid w:val="00B42197"/>
    <w:rsid w:val="00B444DE"/>
    <w:rsid w:val="00B4641D"/>
    <w:rsid w:val="00B50C0E"/>
    <w:rsid w:val="00B56DC7"/>
    <w:rsid w:val="00B56F6D"/>
    <w:rsid w:val="00B60E5E"/>
    <w:rsid w:val="00B62F87"/>
    <w:rsid w:val="00B657B3"/>
    <w:rsid w:val="00B662F8"/>
    <w:rsid w:val="00B66B4C"/>
    <w:rsid w:val="00B71FCA"/>
    <w:rsid w:val="00B80036"/>
    <w:rsid w:val="00B81E9B"/>
    <w:rsid w:val="00B81EB7"/>
    <w:rsid w:val="00B83E8E"/>
    <w:rsid w:val="00B9052C"/>
    <w:rsid w:val="00B91552"/>
    <w:rsid w:val="00B91D2C"/>
    <w:rsid w:val="00B93086"/>
    <w:rsid w:val="00B948AA"/>
    <w:rsid w:val="00B96719"/>
    <w:rsid w:val="00BA0505"/>
    <w:rsid w:val="00BA11D7"/>
    <w:rsid w:val="00BA19ED"/>
    <w:rsid w:val="00BA4890"/>
    <w:rsid w:val="00BA4B8D"/>
    <w:rsid w:val="00BB2293"/>
    <w:rsid w:val="00BB338E"/>
    <w:rsid w:val="00BB36AD"/>
    <w:rsid w:val="00BB5B80"/>
    <w:rsid w:val="00BC0F7D"/>
    <w:rsid w:val="00BD24F9"/>
    <w:rsid w:val="00BD6305"/>
    <w:rsid w:val="00BD7D31"/>
    <w:rsid w:val="00BD7F19"/>
    <w:rsid w:val="00BE3255"/>
    <w:rsid w:val="00BE4D63"/>
    <w:rsid w:val="00BE5A29"/>
    <w:rsid w:val="00BF128E"/>
    <w:rsid w:val="00C01776"/>
    <w:rsid w:val="00C074DD"/>
    <w:rsid w:val="00C115F4"/>
    <w:rsid w:val="00C1480D"/>
    <w:rsid w:val="00C1496A"/>
    <w:rsid w:val="00C16D86"/>
    <w:rsid w:val="00C21726"/>
    <w:rsid w:val="00C3028D"/>
    <w:rsid w:val="00C316AF"/>
    <w:rsid w:val="00C319FF"/>
    <w:rsid w:val="00C33079"/>
    <w:rsid w:val="00C45231"/>
    <w:rsid w:val="00C57E8F"/>
    <w:rsid w:val="00C67BF7"/>
    <w:rsid w:val="00C72833"/>
    <w:rsid w:val="00C74F0D"/>
    <w:rsid w:val="00C75D03"/>
    <w:rsid w:val="00C80F1D"/>
    <w:rsid w:val="00C81D80"/>
    <w:rsid w:val="00C82D99"/>
    <w:rsid w:val="00C85183"/>
    <w:rsid w:val="00C93F40"/>
    <w:rsid w:val="00C962A8"/>
    <w:rsid w:val="00CA0364"/>
    <w:rsid w:val="00CA2086"/>
    <w:rsid w:val="00CA3D0C"/>
    <w:rsid w:val="00CB1F99"/>
    <w:rsid w:val="00CB45A9"/>
    <w:rsid w:val="00CB7CE3"/>
    <w:rsid w:val="00CC2044"/>
    <w:rsid w:val="00CC3415"/>
    <w:rsid w:val="00CC3443"/>
    <w:rsid w:val="00CC6544"/>
    <w:rsid w:val="00CC6862"/>
    <w:rsid w:val="00CE064A"/>
    <w:rsid w:val="00CE55D9"/>
    <w:rsid w:val="00CE5B0F"/>
    <w:rsid w:val="00CF4699"/>
    <w:rsid w:val="00CF58A3"/>
    <w:rsid w:val="00D01739"/>
    <w:rsid w:val="00D03DBA"/>
    <w:rsid w:val="00D05131"/>
    <w:rsid w:val="00D053D3"/>
    <w:rsid w:val="00D13527"/>
    <w:rsid w:val="00D13B47"/>
    <w:rsid w:val="00D20DF8"/>
    <w:rsid w:val="00D30FE4"/>
    <w:rsid w:val="00D32FB9"/>
    <w:rsid w:val="00D3439D"/>
    <w:rsid w:val="00D429F2"/>
    <w:rsid w:val="00D4338D"/>
    <w:rsid w:val="00D5086B"/>
    <w:rsid w:val="00D51842"/>
    <w:rsid w:val="00D52AF1"/>
    <w:rsid w:val="00D53D26"/>
    <w:rsid w:val="00D57972"/>
    <w:rsid w:val="00D61CC3"/>
    <w:rsid w:val="00D675A9"/>
    <w:rsid w:val="00D67889"/>
    <w:rsid w:val="00D738D6"/>
    <w:rsid w:val="00D755EB"/>
    <w:rsid w:val="00D76048"/>
    <w:rsid w:val="00D849AA"/>
    <w:rsid w:val="00D86C9A"/>
    <w:rsid w:val="00D87E00"/>
    <w:rsid w:val="00D9134D"/>
    <w:rsid w:val="00DA3C46"/>
    <w:rsid w:val="00DA5829"/>
    <w:rsid w:val="00DA6F4C"/>
    <w:rsid w:val="00DA7A03"/>
    <w:rsid w:val="00DB1818"/>
    <w:rsid w:val="00DB5BF0"/>
    <w:rsid w:val="00DC309B"/>
    <w:rsid w:val="00DC4DA2"/>
    <w:rsid w:val="00DC4E84"/>
    <w:rsid w:val="00DD3DAC"/>
    <w:rsid w:val="00DD4C17"/>
    <w:rsid w:val="00DD5DC5"/>
    <w:rsid w:val="00DD74A5"/>
    <w:rsid w:val="00DF2B1F"/>
    <w:rsid w:val="00DF62CD"/>
    <w:rsid w:val="00E01D9F"/>
    <w:rsid w:val="00E073D0"/>
    <w:rsid w:val="00E13D2E"/>
    <w:rsid w:val="00E16509"/>
    <w:rsid w:val="00E16B84"/>
    <w:rsid w:val="00E16CB1"/>
    <w:rsid w:val="00E17B2A"/>
    <w:rsid w:val="00E17E21"/>
    <w:rsid w:val="00E2043C"/>
    <w:rsid w:val="00E2296C"/>
    <w:rsid w:val="00E22ACE"/>
    <w:rsid w:val="00E24A24"/>
    <w:rsid w:val="00E25FBA"/>
    <w:rsid w:val="00E26051"/>
    <w:rsid w:val="00E278BC"/>
    <w:rsid w:val="00E31DBA"/>
    <w:rsid w:val="00E35867"/>
    <w:rsid w:val="00E429DF"/>
    <w:rsid w:val="00E4372B"/>
    <w:rsid w:val="00E44582"/>
    <w:rsid w:val="00E45D79"/>
    <w:rsid w:val="00E4668D"/>
    <w:rsid w:val="00E466B2"/>
    <w:rsid w:val="00E60916"/>
    <w:rsid w:val="00E77645"/>
    <w:rsid w:val="00E77B5A"/>
    <w:rsid w:val="00E80EEB"/>
    <w:rsid w:val="00E82198"/>
    <w:rsid w:val="00E8264E"/>
    <w:rsid w:val="00E946AF"/>
    <w:rsid w:val="00E95E83"/>
    <w:rsid w:val="00E9662D"/>
    <w:rsid w:val="00EA15B0"/>
    <w:rsid w:val="00EA5EA7"/>
    <w:rsid w:val="00EA7324"/>
    <w:rsid w:val="00EB0435"/>
    <w:rsid w:val="00EB740D"/>
    <w:rsid w:val="00EC05CA"/>
    <w:rsid w:val="00EC385C"/>
    <w:rsid w:val="00EC3B0C"/>
    <w:rsid w:val="00EC4A25"/>
    <w:rsid w:val="00EE4720"/>
    <w:rsid w:val="00EE66A3"/>
    <w:rsid w:val="00EF6E25"/>
    <w:rsid w:val="00F018A6"/>
    <w:rsid w:val="00F025A2"/>
    <w:rsid w:val="00F04712"/>
    <w:rsid w:val="00F04A54"/>
    <w:rsid w:val="00F10E9B"/>
    <w:rsid w:val="00F13360"/>
    <w:rsid w:val="00F136BF"/>
    <w:rsid w:val="00F147D3"/>
    <w:rsid w:val="00F16A3F"/>
    <w:rsid w:val="00F223E5"/>
    <w:rsid w:val="00F22EC7"/>
    <w:rsid w:val="00F2737C"/>
    <w:rsid w:val="00F306D4"/>
    <w:rsid w:val="00F325C8"/>
    <w:rsid w:val="00F55C05"/>
    <w:rsid w:val="00F61504"/>
    <w:rsid w:val="00F62715"/>
    <w:rsid w:val="00F64D06"/>
    <w:rsid w:val="00F653B8"/>
    <w:rsid w:val="00F66F5C"/>
    <w:rsid w:val="00F70DE5"/>
    <w:rsid w:val="00F83F4F"/>
    <w:rsid w:val="00F840D7"/>
    <w:rsid w:val="00F84F58"/>
    <w:rsid w:val="00F9008D"/>
    <w:rsid w:val="00FA1266"/>
    <w:rsid w:val="00FB0035"/>
    <w:rsid w:val="00FB57B9"/>
    <w:rsid w:val="00FC1192"/>
    <w:rsid w:val="00FC2B18"/>
    <w:rsid w:val="00FC5C2E"/>
    <w:rsid w:val="00FC6A67"/>
    <w:rsid w:val="00FC6CF4"/>
    <w:rsid w:val="00FD0354"/>
    <w:rsid w:val="00FD2747"/>
    <w:rsid w:val="00FD7F6E"/>
    <w:rsid w:val="00FE01AE"/>
    <w:rsid w:val="00FE11DA"/>
    <w:rsid w:val="00FE3282"/>
    <w:rsid w:val="00FE5238"/>
    <w:rsid w:val="00FE617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867"/>
    <w:pPr>
      <w:overflowPunct w:val="0"/>
      <w:autoSpaceDE w:val="0"/>
      <w:autoSpaceDN w:val="0"/>
      <w:adjustRightInd w:val="0"/>
      <w:spacing w:after="180"/>
      <w:textAlignment w:val="baseline"/>
    </w:pPr>
  </w:style>
  <w:style w:type="paragraph" w:styleId="Heading1">
    <w:name w:val="heading 1"/>
    <w:next w:val="Normal"/>
    <w:link w:val="Heading1Char"/>
    <w:qFormat/>
    <w:rsid w:val="00E3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5867"/>
    <w:pPr>
      <w:pBdr>
        <w:top w:val="none" w:sz="0" w:space="0" w:color="auto"/>
      </w:pBdr>
      <w:spacing w:before="180"/>
      <w:outlineLvl w:val="1"/>
    </w:pPr>
    <w:rPr>
      <w:sz w:val="32"/>
    </w:rPr>
  </w:style>
  <w:style w:type="paragraph" w:styleId="Heading3">
    <w:name w:val="heading 3"/>
    <w:basedOn w:val="Heading2"/>
    <w:next w:val="Normal"/>
    <w:link w:val="Heading3Char"/>
    <w:qFormat/>
    <w:rsid w:val="00E35867"/>
    <w:pPr>
      <w:spacing w:before="120"/>
      <w:outlineLvl w:val="2"/>
    </w:pPr>
    <w:rPr>
      <w:sz w:val="28"/>
    </w:rPr>
  </w:style>
  <w:style w:type="paragraph" w:styleId="Heading4">
    <w:name w:val="heading 4"/>
    <w:basedOn w:val="Heading3"/>
    <w:next w:val="Normal"/>
    <w:link w:val="Heading4Char"/>
    <w:qFormat/>
    <w:rsid w:val="00E35867"/>
    <w:pPr>
      <w:ind w:left="1418" w:hanging="1418"/>
      <w:outlineLvl w:val="3"/>
    </w:pPr>
    <w:rPr>
      <w:sz w:val="24"/>
    </w:rPr>
  </w:style>
  <w:style w:type="paragraph" w:styleId="Heading5">
    <w:name w:val="heading 5"/>
    <w:basedOn w:val="Heading4"/>
    <w:next w:val="Normal"/>
    <w:link w:val="Heading5Char"/>
    <w:qFormat/>
    <w:rsid w:val="00E3586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35867"/>
    <w:pPr>
      <w:ind w:left="0" w:firstLine="0"/>
      <w:outlineLvl w:val="7"/>
    </w:pPr>
  </w:style>
  <w:style w:type="paragraph" w:styleId="Heading9">
    <w:name w:val="heading 9"/>
    <w:basedOn w:val="Heading8"/>
    <w:next w:val="Normal"/>
    <w:link w:val="Heading9Char"/>
    <w:qFormat/>
    <w:rsid w:val="00E3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5867"/>
    <w:pPr>
      <w:ind w:left="1985" w:hanging="1985"/>
      <w:outlineLvl w:val="9"/>
    </w:pPr>
    <w:rPr>
      <w:sz w:val="20"/>
    </w:rPr>
  </w:style>
  <w:style w:type="paragraph" w:styleId="TOC9">
    <w:name w:val="toc 9"/>
    <w:basedOn w:val="TOC8"/>
    <w:uiPriority w:val="39"/>
    <w:rsid w:val="00E35867"/>
    <w:pPr>
      <w:ind w:left="1418" w:hanging="1418"/>
    </w:pPr>
  </w:style>
  <w:style w:type="paragraph" w:styleId="TOC8">
    <w:name w:val="toc 8"/>
    <w:basedOn w:val="TOC1"/>
    <w:uiPriority w:val="39"/>
    <w:rsid w:val="00E35867"/>
    <w:pPr>
      <w:spacing w:before="180"/>
      <w:ind w:left="2693" w:hanging="2693"/>
    </w:pPr>
    <w:rPr>
      <w:b/>
    </w:rPr>
  </w:style>
  <w:style w:type="paragraph" w:styleId="TOC1">
    <w:name w:val="toc 1"/>
    <w:uiPriority w:val="39"/>
    <w:rsid w:val="00E3586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35867"/>
    <w:pPr>
      <w:keepLines/>
      <w:tabs>
        <w:tab w:val="center" w:pos="4536"/>
        <w:tab w:val="right" w:pos="9072"/>
      </w:tabs>
    </w:pPr>
  </w:style>
  <w:style w:type="character" w:customStyle="1" w:styleId="ZGSM">
    <w:name w:val="ZGSM"/>
    <w:rsid w:val="00E3586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35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5867"/>
    <w:pPr>
      <w:ind w:left="1701" w:hanging="1701"/>
    </w:pPr>
  </w:style>
  <w:style w:type="paragraph" w:styleId="TOC4">
    <w:name w:val="toc 4"/>
    <w:basedOn w:val="TOC3"/>
    <w:uiPriority w:val="39"/>
    <w:rsid w:val="00E35867"/>
    <w:pPr>
      <w:ind w:left="1418" w:hanging="1418"/>
    </w:pPr>
  </w:style>
  <w:style w:type="paragraph" w:styleId="TOC3">
    <w:name w:val="toc 3"/>
    <w:basedOn w:val="TOC2"/>
    <w:uiPriority w:val="39"/>
    <w:rsid w:val="00E35867"/>
    <w:pPr>
      <w:ind w:left="1134" w:hanging="1134"/>
    </w:pPr>
  </w:style>
  <w:style w:type="paragraph" w:styleId="TOC2">
    <w:name w:val="toc 2"/>
    <w:basedOn w:val="TOC1"/>
    <w:uiPriority w:val="39"/>
    <w:rsid w:val="00E3586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35867"/>
    <w:pPr>
      <w:outlineLvl w:val="9"/>
    </w:pPr>
  </w:style>
  <w:style w:type="paragraph" w:customStyle="1" w:styleId="NF">
    <w:name w:val="NF"/>
    <w:basedOn w:val="NO"/>
    <w:rsid w:val="00E35867"/>
    <w:pPr>
      <w:keepNext/>
      <w:spacing w:after="0"/>
    </w:pPr>
    <w:rPr>
      <w:rFonts w:ascii="Arial" w:hAnsi="Arial"/>
      <w:sz w:val="18"/>
    </w:rPr>
  </w:style>
  <w:style w:type="paragraph" w:customStyle="1" w:styleId="NO">
    <w:name w:val="NO"/>
    <w:basedOn w:val="Normal"/>
    <w:link w:val="NOChar"/>
    <w:qFormat/>
    <w:rsid w:val="00E35867"/>
    <w:pPr>
      <w:keepLines/>
      <w:ind w:left="1135" w:hanging="851"/>
    </w:pPr>
  </w:style>
  <w:style w:type="paragraph" w:customStyle="1" w:styleId="PL">
    <w:name w:val="PL"/>
    <w:rsid w:val="00E3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5867"/>
    <w:pPr>
      <w:jc w:val="right"/>
    </w:pPr>
  </w:style>
  <w:style w:type="paragraph" w:customStyle="1" w:styleId="TAL">
    <w:name w:val="TAL"/>
    <w:basedOn w:val="Normal"/>
    <w:link w:val="TALChar"/>
    <w:rsid w:val="00E35867"/>
    <w:pPr>
      <w:keepNext/>
      <w:keepLines/>
      <w:spacing w:after="0"/>
    </w:pPr>
    <w:rPr>
      <w:rFonts w:ascii="Arial" w:hAnsi="Arial"/>
      <w:sz w:val="18"/>
    </w:rPr>
  </w:style>
  <w:style w:type="paragraph" w:customStyle="1" w:styleId="TAH">
    <w:name w:val="TAH"/>
    <w:basedOn w:val="TAC"/>
    <w:link w:val="TAHCar"/>
    <w:rsid w:val="00E35867"/>
    <w:rPr>
      <w:b/>
    </w:rPr>
  </w:style>
  <w:style w:type="paragraph" w:customStyle="1" w:styleId="TAC">
    <w:name w:val="TAC"/>
    <w:basedOn w:val="TAL"/>
    <w:rsid w:val="00E35867"/>
    <w:pPr>
      <w:jc w:val="center"/>
    </w:pPr>
  </w:style>
  <w:style w:type="paragraph" w:customStyle="1" w:styleId="LD">
    <w:name w:val="LD"/>
    <w:rsid w:val="00E3586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35867"/>
    <w:pPr>
      <w:keepLines/>
      <w:ind w:left="1702" w:hanging="1418"/>
    </w:pPr>
  </w:style>
  <w:style w:type="paragraph" w:customStyle="1" w:styleId="FP">
    <w:name w:val="FP"/>
    <w:basedOn w:val="Normal"/>
    <w:rsid w:val="00E35867"/>
    <w:pPr>
      <w:spacing w:after="0"/>
    </w:pPr>
  </w:style>
  <w:style w:type="paragraph" w:customStyle="1" w:styleId="NW">
    <w:name w:val="NW"/>
    <w:basedOn w:val="NO"/>
    <w:rsid w:val="00E35867"/>
    <w:pPr>
      <w:spacing w:after="0"/>
    </w:pPr>
  </w:style>
  <w:style w:type="paragraph" w:customStyle="1" w:styleId="EW">
    <w:name w:val="EW"/>
    <w:basedOn w:val="EX"/>
    <w:rsid w:val="00E35867"/>
    <w:pPr>
      <w:spacing w:after="0"/>
    </w:pPr>
  </w:style>
  <w:style w:type="paragraph" w:customStyle="1" w:styleId="B1">
    <w:name w:val="B1"/>
    <w:basedOn w:val="List"/>
    <w:link w:val="B1Char"/>
    <w:rsid w:val="00E35867"/>
    <w:pPr>
      <w:ind w:left="568" w:hanging="284"/>
      <w:contextualSpacing w:val="0"/>
    </w:pPr>
  </w:style>
  <w:style w:type="paragraph" w:styleId="TOC6">
    <w:name w:val="toc 6"/>
    <w:basedOn w:val="TOC5"/>
    <w:next w:val="Normal"/>
    <w:uiPriority w:val="39"/>
    <w:rsid w:val="00E35867"/>
    <w:pPr>
      <w:ind w:left="1985" w:hanging="1985"/>
    </w:pPr>
  </w:style>
  <w:style w:type="paragraph" w:styleId="TOC7">
    <w:name w:val="toc 7"/>
    <w:basedOn w:val="TOC6"/>
    <w:next w:val="Normal"/>
    <w:uiPriority w:val="39"/>
    <w:rsid w:val="00E35867"/>
    <w:pPr>
      <w:ind w:left="2268" w:hanging="2268"/>
    </w:pPr>
  </w:style>
  <w:style w:type="paragraph" w:customStyle="1" w:styleId="EditorsNote">
    <w:name w:val="Editor's Note"/>
    <w:basedOn w:val="NO"/>
    <w:link w:val="EditorsNoteChar"/>
    <w:rsid w:val="00E35867"/>
    <w:pPr>
      <w:ind w:left="1559" w:hanging="1276"/>
    </w:pPr>
    <w:rPr>
      <w:color w:val="FF0000"/>
    </w:rPr>
  </w:style>
  <w:style w:type="paragraph" w:customStyle="1" w:styleId="TH">
    <w:name w:val="TH"/>
    <w:basedOn w:val="Normal"/>
    <w:link w:val="THChar"/>
    <w:rsid w:val="00E35867"/>
    <w:pPr>
      <w:keepNext/>
      <w:keepLines/>
      <w:spacing w:before="60"/>
      <w:jc w:val="center"/>
    </w:pPr>
    <w:rPr>
      <w:rFonts w:ascii="Arial" w:hAnsi="Arial"/>
      <w:b/>
    </w:rPr>
  </w:style>
  <w:style w:type="paragraph" w:customStyle="1" w:styleId="ZA">
    <w:name w:val="ZA"/>
    <w:rsid w:val="00E3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5867"/>
    <w:pPr>
      <w:ind w:left="851" w:hanging="851"/>
    </w:pPr>
  </w:style>
  <w:style w:type="paragraph" w:customStyle="1" w:styleId="ZH">
    <w:name w:val="ZH"/>
    <w:rsid w:val="00E35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5867"/>
    <w:pPr>
      <w:keepNext w:val="0"/>
      <w:spacing w:before="0" w:after="240"/>
    </w:pPr>
  </w:style>
  <w:style w:type="paragraph" w:customStyle="1" w:styleId="ZG">
    <w:name w:val="ZG"/>
    <w:rsid w:val="00E35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35867"/>
    <w:pPr>
      <w:ind w:left="851" w:hanging="284"/>
      <w:contextualSpacing w:val="0"/>
    </w:pPr>
  </w:style>
  <w:style w:type="paragraph" w:customStyle="1" w:styleId="B3">
    <w:name w:val="B3"/>
    <w:basedOn w:val="List3"/>
    <w:rsid w:val="00E35867"/>
    <w:pPr>
      <w:ind w:left="1135" w:hanging="284"/>
      <w:contextualSpacing w:val="0"/>
    </w:pPr>
  </w:style>
  <w:style w:type="paragraph" w:customStyle="1" w:styleId="B4">
    <w:name w:val="B4"/>
    <w:basedOn w:val="List4"/>
    <w:rsid w:val="00E35867"/>
    <w:pPr>
      <w:ind w:left="1418" w:hanging="284"/>
      <w:contextualSpacing w:val="0"/>
    </w:pPr>
  </w:style>
  <w:style w:type="paragraph" w:customStyle="1" w:styleId="B5">
    <w:name w:val="B5"/>
    <w:basedOn w:val="List5"/>
    <w:rsid w:val="00E35867"/>
    <w:pPr>
      <w:ind w:left="1702" w:hanging="284"/>
      <w:contextualSpacing w:val="0"/>
    </w:pPr>
  </w:style>
  <w:style w:type="paragraph" w:customStyle="1" w:styleId="ZTD">
    <w:name w:val="ZTD"/>
    <w:basedOn w:val="ZB"/>
    <w:rsid w:val="00E35867"/>
    <w:pPr>
      <w:framePr w:hRule="auto" w:wrap="notBeside" w:y="852"/>
    </w:pPr>
    <w:rPr>
      <w:i w:val="0"/>
      <w:sz w:val="40"/>
    </w:rPr>
  </w:style>
  <w:style w:type="paragraph" w:customStyle="1" w:styleId="ZV">
    <w:name w:val="ZV"/>
    <w:basedOn w:val="ZU"/>
    <w:rsid w:val="00E3586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qFormat/>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qFormat/>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CoverPage">
    <w:name w:val="CR Cover Page"/>
    <w:rsid w:val="0027135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2266">
      <w:bodyDiv w:val="1"/>
      <w:marLeft w:val="0"/>
      <w:marRight w:val="0"/>
      <w:marTop w:val="0"/>
      <w:marBottom w:val="0"/>
      <w:divBdr>
        <w:top w:val="none" w:sz="0" w:space="0" w:color="auto"/>
        <w:left w:val="none" w:sz="0" w:space="0" w:color="auto"/>
        <w:bottom w:val="none" w:sz="0" w:space="0" w:color="auto"/>
        <w:right w:val="none" w:sz="0" w:space="0" w:color="auto"/>
      </w:divBdr>
      <w:divsChild>
        <w:div w:id="1093864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5302496">
              <w:marLeft w:val="0"/>
              <w:marRight w:val="0"/>
              <w:marTop w:val="0"/>
              <w:marBottom w:val="0"/>
              <w:divBdr>
                <w:top w:val="none" w:sz="0" w:space="0" w:color="auto"/>
                <w:left w:val="none" w:sz="0" w:space="0" w:color="auto"/>
                <w:bottom w:val="none" w:sz="0" w:space="0" w:color="auto"/>
                <w:right w:val="none" w:sz="0" w:space="0" w:color="auto"/>
              </w:divBdr>
              <w:divsChild>
                <w:div w:id="1163856435">
                  <w:marLeft w:val="0"/>
                  <w:marRight w:val="0"/>
                  <w:marTop w:val="0"/>
                  <w:marBottom w:val="0"/>
                  <w:divBdr>
                    <w:top w:val="none" w:sz="0" w:space="0" w:color="auto"/>
                    <w:left w:val="none" w:sz="0" w:space="0" w:color="auto"/>
                    <w:bottom w:val="none" w:sz="0" w:space="0" w:color="auto"/>
                    <w:right w:val="none" w:sz="0" w:space="0" w:color="auto"/>
                  </w:divBdr>
                  <w:divsChild>
                    <w:div w:id="20138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37</TotalTime>
  <Pages>17</Pages>
  <Words>8383</Words>
  <Characters>47789</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56060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keywords/>
  <dc:description/>
  <cp:lastModifiedBy>881-rev1</cp:lastModifiedBy>
  <cp:revision>17</cp:revision>
  <cp:lastPrinted>2019-02-25T14:05:00Z</cp:lastPrinted>
  <dcterms:created xsi:type="dcterms:W3CDTF">2026-01-29T17:52:00Z</dcterms:created>
  <dcterms:modified xsi:type="dcterms:W3CDTF">2026-02-12T08:31:00Z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